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8C" w:rsidRPr="0072512C" w:rsidRDefault="00DC468C" w:rsidP="00DC468C">
      <w:pPr>
        <w:pBdr>
          <w:bottom w:val="thinThickSmallGap" w:sz="24" w:space="0" w:color="00000A"/>
        </w:pBdr>
        <w:spacing w:after="0" w:line="240" w:lineRule="auto"/>
        <w:jc w:val="center"/>
        <w:rPr>
          <w:rFonts w:ascii="Times New Roman" w:hAnsi="Times New Roman"/>
        </w:rPr>
      </w:pPr>
      <w:r w:rsidRPr="0072512C">
        <w:rPr>
          <w:rFonts w:ascii="Times New Roman" w:hAnsi="Times New Roman"/>
          <w:b/>
          <w:u w:val="single"/>
        </w:rPr>
        <w:t>ФГБОУ ВО МГМСУ им. А.И. Евдокимова Минздрава России</w:t>
      </w:r>
    </w:p>
    <w:p w:rsidR="00DC468C" w:rsidRPr="0072512C" w:rsidRDefault="00DC468C" w:rsidP="00DC468C">
      <w:pPr>
        <w:pBdr>
          <w:bottom w:val="thinThickSmallGap" w:sz="24" w:space="0" w:color="00000A"/>
        </w:pBdr>
        <w:rPr>
          <w:rFonts w:ascii="Times New Roman" w:hAnsi="Times New Roman"/>
          <w:sz w:val="24"/>
          <w:szCs w:val="24"/>
        </w:rPr>
      </w:pPr>
    </w:p>
    <w:p w:rsidR="00DC468C" w:rsidRPr="0072512C" w:rsidRDefault="00DC468C" w:rsidP="00DC468C">
      <w:pPr>
        <w:rPr>
          <w:rFonts w:ascii="Times New Roman" w:hAnsi="Times New Roman"/>
          <w:sz w:val="24"/>
          <w:szCs w:val="24"/>
        </w:rPr>
      </w:pPr>
    </w:p>
    <w:p w:rsidR="00DC468C" w:rsidRPr="0072512C" w:rsidRDefault="00DC468C" w:rsidP="00DC468C">
      <w:pPr>
        <w:rPr>
          <w:rFonts w:ascii="Times New Roman" w:hAnsi="Times New Roman"/>
          <w:sz w:val="24"/>
          <w:szCs w:val="24"/>
        </w:rPr>
      </w:pPr>
    </w:p>
    <w:p w:rsidR="009C08EC" w:rsidRPr="0072512C" w:rsidRDefault="009C08EC" w:rsidP="009C08EC">
      <w:pPr>
        <w:spacing w:after="0"/>
        <w:jc w:val="center"/>
        <w:rPr>
          <w:rFonts w:ascii="Times New Roman" w:hAnsi="Times New Roman"/>
          <w:b/>
          <w:szCs w:val="24"/>
        </w:rPr>
      </w:pPr>
      <w:r w:rsidRPr="0072512C">
        <w:rPr>
          <w:rFonts w:ascii="Times New Roman" w:hAnsi="Times New Roman"/>
          <w:b/>
          <w:szCs w:val="24"/>
        </w:rPr>
        <w:t>АННОТАЦИИ РАБОЧИХ ПРОГРАММ ДИСЦИПЛИН, ПРАКТИК</w:t>
      </w:r>
    </w:p>
    <w:p w:rsidR="00DC468C" w:rsidRPr="0072512C" w:rsidRDefault="00DC468C" w:rsidP="00DC468C">
      <w:pPr>
        <w:jc w:val="center"/>
        <w:rPr>
          <w:rFonts w:ascii="Times New Roman" w:hAnsi="Times New Roman"/>
        </w:rPr>
      </w:pPr>
    </w:p>
    <w:p w:rsidR="00DC468C" w:rsidRPr="0072512C" w:rsidRDefault="00DC468C" w:rsidP="00DC468C">
      <w:pPr>
        <w:jc w:val="center"/>
        <w:rPr>
          <w:rFonts w:ascii="Times New Roman" w:hAnsi="Times New Roman"/>
          <w:b/>
        </w:rPr>
      </w:pPr>
    </w:p>
    <w:p w:rsidR="00DC468C" w:rsidRPr="0072512C" w:rsidRDefault="00373DE6" w:rsidP="00DC468C">
      <w:pPr>
        <w:spacing w:after="0" w:line="240" w:lineRule="auto"/>
        <w:jc w:val="center"/>
        <w:rPr>
          <w:rFonts w:ascii="Times New Roman" w:hAnsi="Times New Roman"/>
        </w:rPr>
      </w:pPr>
      <w:r w:rsidRPr="0072512C">
        <w:rPr>
          <w:rFonts w:ascii="Times New Roman" w:hAnsi="Times New Roman"/>
          <w:b/>
          <w:szCs w:val="24"/>
        </w:rPr>
        <w:t>ОБРАЗОВАТЕЛЬНАЯ ПРОГРАММА ВЫСШЕГО ОБРАЗОВАНИЯ –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DC468C" w:rsidRPr="0072512C" w:rsidTr="003F4A55">
        <w:trPr>
          <w:trHeight w:val="680"/>
          <w:jc w:val="center"/>
        </w:trPr>
        <w:tc>
          <w:tcPr>
            <w:tcW w:w="9355" w:type="dxa"/>
            <w:shd w:val="clear" w:color="auto" w:fill="auto"/>
            <w:vAlign w:val="bottom"/>
          </w:tcPr>
          <w:p w:rsidR="00DC468C" w:rsidRPr="0072512C" w:rsidRDefault="00DC468C" w:rsidP="003F4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DE6" w:rsidRPr="0072512C" w:rsidRDefault="00373DE6" w:rsidP="0037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2512C">
              <w:rPr>
                <w:rFonts w:ascii="Times New Roman" w:hAnsi="Times New Roman"/>
                <w:b/>
                <w:szCs w:val="24"/>
              </w:rPr>
              <w:t>Программа подготовки кадров высшей квалификации</w:t>
            </w:r>
          </w:p>
          <w:p w:rsidR="00DC468C" w:rsidRPr="0072512C" w:rsidRDefault="00373DE6" w:rsidP="00373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512C">
              <w:rPr>
                <w:rFonts w:ascii="Times New Roman" w:hAnsi="Times New Roman"/>
                <w:b/>
                <w:szCs w:val="24"/>
              </w:rPr>
              <w:t>в</w:t>
            </w:r>
            <w:proofErr w:type="gramEnd"/>
            <w:r w:rsidRPr="0072512C">
              <w:rPr>
                <w:rFonts w:ascii="Times New Roman" w:hAnsi="Times New Roman"/>
                <w:b/>
                <w:szCs w:val="24"/>
              </w:rPr>
              <w:t xml:space="preserve"> ординатуре</w:t>
            </w:r>
          </w:p>
        </w:tc>
      </w:tr>
      <w:tr w:rsidR="00DC468C" w:rsidRPr="0072512C" w:rsidTr="003F4A55">
        <w:trPr>
          <w:trHeight w:val="680"/>
          <w:jc w:val="center"/>
        </w:trPr>
        <w:tc>
          <w:tcPr>
            <w:tcW w:w="93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C468C" w:rsidRPr="0072512C" w:rsidRDefault="00B846C6" w:rsidP="003F4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512C">
              <w:rPr>
                <w:rFonts w:ascii="Times New Roman" w:hAnsi="Times New Roman"/>
                <w:b/>
              </w:rPr>
              <w:t>31.08.07. ПАТОЛОГИЧЕСКАЯ АНАТОМИЯ</w:t>
            </w:r>
          </w:p>
        </w:tc>
      </w:tr>
      <w:tr w:rsidR="00DC468C" w:rsidRPr="0072512C" w:rsidTr="003F4A55">
        <w:trPr>
          <w:trHeight w:val="155"/>
          <w:jc w:val="center"/>
        </w:trPr>
        <w:tc>
          <w:tcPr>
            <w:tcW w:w="9355" w:type="dxa"/>
            <w:tcBorders>
              <w:top w:val="single" w:sz="4" w:space="0" w:color="00000A"/>
            </w:tcBorders>
            <w:shd w:val="clear" w:color="auto" w:fill="auto"/>
          </w:tcPr>
          <w:p w:rsidR="00DC468C" w:rsidRPr="0072512C" w:rsidRDefault="00DC468C" w:rsidP="003F4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12C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097" w:rsidRPr="0072512C" w:rsidRDefault="00D23097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097" w:rsidRPr="0072512C" w:rsidRDefault="00D23097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EAA" w:rsidRPr="0072512C" w:rsidRDefault="00BD7EAA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EAA" w:rsidRPr="0072512C" w:rsidRDefault="00BD7EAA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097" w:rsidRPr="0072512C" w:rsidRDefault="00D23097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73DE6" w:rsidRPr="0072512C" w:rsidRDefault="00373DE6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468C" w:rsidRPr="0072512C" w:rsidRDefault="00DC468C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0366" w:rsidRPr="0072512C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72512C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B846C6" w:rsidRPr="0072512C" w:rsidRDefault="00B846C6" w:rsidP="00B846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46C6" w:rsidRPr="0072512C" w:rsidRDefault="00B846C6" w:rsidP="00B846C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2512C">
        <w:rPr>
          <w:rFonts w:ascii="Times New Roman" w:hAnsi="Times New Roman" w:cs="Times New Roman"/>
          <w:color w:val="000000" w:themeColor="text1"/>
          <w:sz w:val="22"/>
          <w:szCs w:val="22"/>
        </w:rPr>
        <w:t>Патологическая анатомия</w:t>
      </w:r>
    </w:p>
    <w:p w:rsidR="00B846C6" w:rsidRPr="0072512C" w:rsidRDefault="00B846C6" w:rsidP="00B846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846C6" w:rsidRPr="0072512C" w:rsidRDefault="00B846C6" w:rsidP="00B8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</w:rPr>
        <w:t>Подготовка врача-патологоанатома для самостоятельной работы в патологоанатомическом отделении больниц общего профиля.</w:t>
      </w:r>
    </w:p>
    <w:p w:rsidR="00B846C6" w:rsidRPr="0072512C" w:rsidRDefault="00B846C6" w:rsidP="00B846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846C6" w:rsidRPr="0072512C" w:rsidRDefault="00B846C6" w:rsidP="00B8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846C6" w:rsidRPr="0072512C" w:rsidRDefault="00B846C6" w:rsidP="00B846C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78"/>
        <w:gridCol w:w="8177"/>
      </w:tblGrid>
      <w:tr w:rsidR="009C08EC" w:rsidRPr="0072512C" w:rsidTr="00DF6185">
        <w:trPr>
          <w:trHeight w:val="340"/>
        </w:trPr>
        <w:tc>
          <w:tcPr>
            <w:tcW w:w="1177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168" w:type="dxa"/>
            <w:shd w:val="clear" w:color="auto" w:fill="auto"/>
            <w:tcMar>
              <w:left w:w="78" w:type="dxa"/>
            </w:tcMar>
            <w:vAlign w:val="bottom"/>
          </w:tcPr>
          <w:p w:rsidR="009C08EC" w:rsidRPr="0072512C" w:rsidRDefault="009C08EC" w:rsidP="009C08EC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</w:t>
            </w:r>
          </w:p>
        </w:tc>
      </w:tr>
      <w:tr w:rsidR="009C08EC" w:rsidRPr="0072512C" w:rsidTr="00DF6185">
        <w:trPr>
          <w:trHeight w:val="340"/>
        </w:trPr>
        <w:tc>
          <w:tcPr>
            <w:tcW w:w="1177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168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C08EC" w:rsidRPr="0072512C" w:rsidTr="00DF6185">
        <w:trPr>
          <w:trHeight w:val="340"/>
        </w:trPr>
        <w:tc>
          <w:tcPr>
            <w:tcW w:w="1177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168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9C08EC" w:rsidRPr="0072512C" w:rsidTr="00DF6185">
        <w:trPr>
          <w:trHeight w:val="340"/>
        </w:trPr>
        <w:tc>
          <w:tcPr>
            <w:tcW w:w="1177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8168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9C08EC" w:rsidRPr="0072512C" w:rsidTr="00DF6185">
        <w:trPr>
          <w:trHeight w:val="340"/>
        </w:trPr>
        <w:tc>
          <w:tcPr>
            <w:tcW w:w="1177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168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72512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классификацией</w:t>
              </w:r>
            </w:hyperlink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болезней и проблем, связанных со здоровьем;</w:t>
            </w:r>
          </w:p>
        </w:tc>
      </w:tr>
      <w:tr w:rsidR="009C08EC" w:rsidRPr="0072512C" w:rsidTr="00DF6185">
        <w:trPr>
          <w:trHeight w:val="340"/>
        </w:trPr>
        <w:tc>
          <w:tcPr>
            <w:tcW w:w="1177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68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к применению патологоанатомических методов диагностики и интерпретации их результатов.</w:t>
            </w:r>
          </w:p>
        </w:tc>
      </w:tr>
      <w:tr w:rsidR="009C08EC" w:rsidRPr="0072512C" w:rsidTr="00DF6185">
        <w:trPr>
          <w:trHeight w:val="340"/>
        </w:trPr>
        <w:tc>
          <w:tcPr>
            <w:tcW w:w="1177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68" w:type="dxa"/>
            <w:shd w:val="clear" w:color="auto" w:fill="auto"/>
            <w:tcMar>
              <w:left w:w="78" w:type="dxa"/>
            </w:tcMar>
          </w:tcPr>
          <w:p w:rsidR="009C08EC" w:rsidRPr="0072512C" w:rsidRDefault="009C08EC" w:rsidP="009C08E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:rsidR="00B846C6" w:rsidRPr="0072512C" w:rsidRDefault="00B846C6" w:rsidP="00B846C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0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9C08EC" w:rsidRPr="0072512C" w:rsidTr="00DF6185">
        <w:trPr>
          <w:trHeight w:val="20"/>
        </w:trPr>
        <w:tc>
          <w:tcPr>
            <w:tcW w:w="730" w:type="pct"/>
            <w:vAlign w:val="center"/>
          </w:tcPr>
          <w:p w:rsidR="009C08EC" w:rsidRPr="0072512C" w:rsidRDefault="009C08EC" w:rsidP="00725C2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Общепатологические</w:t>
            </w:r>
            <w:proofErr w:type="spellEnd"/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процессы</w:t>
            </w:r>
          </w:p>
        </w:tc>
        <w:tc>
          <w:tcPr>
            <w:tcW w:w="4010" w:type="pct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Введение в патологическую анатомию.</w:t>
            </w:r>
          </w:p>
          <w:p w:rsidR="009C08EC" w:rsidRPr="0072512C" w:rsidRDefault="009C08EC" w:rsidP="00725C2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Краткое содержание: Содержание и алгоритм изучения предмета «патологическая анатомия». Этические и </w:t>
            </w:r>
            <w:proofErr w:type="spellStart"/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деонтологические</w:t>
            </w:r>
            <w:proofErr w:type="spellEnd"/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нормы в патологической анатомии. 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Основные этапы истории развития патологической анатомии. Задачи, объекты и методы патологоанатомических исследований.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noProof/>
                <w:color w:val="000000" w:themeColor="text1"/>
                <w:sz w:val="22"/>
                <w:szCs w:val="22"/>
              </w:rPr>
              <w:t>Повреждение и гибель клеток и тканей.</w:t>
            </w:r>
            <w:r w:rsidRPr="0072512C">
              <w:rPr>
                <w:color w:val="000000" w:themeColor="text1"/>
                <w:sz w:val="22"/>
                <w:szCs w:val="22"/>
              </w:rPr>
              <w:t>Нарушения обмена веществ в клетках и тканях.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Краткое содержание: Патология накопления (дистрофии</w:t>
            </w: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).Нарушения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белкового, липидного, углеводного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обмена.Мукоидное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фибриноидное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набухание. Гиалиновые изменения. </w:t>
            </w: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Нарушения  обмена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хромопротеидов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(эндогенных пигментов). Нарушения обмена нуклеиновых кислот. Нарушения минерального обмена. Патологическое обызвествление. Образование камней.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Расстройства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крово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- и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лимфообращения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>. Воспаление и иммунопатологические процессы.</w:t>
            </w:r>
          </w:p>
          <w:p w:rsidR="009C08EC" w:rsidRPr="0072512C" w:rsidRDefault="009C08EC" w:rsidP="00725C2D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содержание: Нарушение кровенаполнения (полнокровие, малокровие).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Кровотечения, кровоизлияния,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плазморрагия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. Нарушения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лимфообращения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и содержания тканевой жидкости. Стаз.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Сладж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>-синдром. Тромбоз. Шок. ДВС-синдром. Эмболия. Ишемия. Инфаркт.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Воспаление, общая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характеристика.Острое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воспаление. Экссудативное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воспаление.Продуктивное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и хроническое воспаление. Гранулематозное воспаление. Гранулематозные болезни. Специфические гранулемы (туберкулез, сифилис, лепра, риносклерома).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Опухоли.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Краткое содержание: Введение в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онкоморфологию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. Основные свойства опухолей. Номенклатура и принципы классификации. Метастазирование. Воздействие </w:t>
            </w:r>
            <w:r w:rsidRPr="0072512C">
              <w:rPr>
                <w:color w:val="000000" w:themeColor="text1"/>
                <w:sz w:val="22"/>
                <w:szCs w:val="22"/>
              </w:rPr>
              <w:lastRenderedPageBreak/>
              <w:t xml:space="preserve">опухоли на организм. Опухоли из эпителия. Органоспецифические и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органонеспецифические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опухоли. Опухоли из тканей — производных мезенхимы,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нейроэктодермы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меланинпродуцирующей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ткани.Принципы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классификации. Клинико-морфологическая характеристика. Особенности метастазирования.</w:t>
            </w:r>
          </w:p>
        </w:tc>
      </w:tr>
      <w:tr w:rsidR="009C08EC" w:rsidRPr="0072512C" w:rsidTr="00DF6185">
        <w:trPr>
          <w:trHeight w:val="20"/>
        </w:trPr>
        <w:tc>
          <w:tcPr>
            <w:tcW w:w="730" w:type="pct"/>
            <w:vAlign w:val="center"/>
          </w:tcPr>
          <w:p w:rsidR="009C08EC" w:rsidRPr="0072512C" w:rsidRDefault="009C08EC" w:rsidP="00725C2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Частная патологическая анатомия</w:t>
            </w:r>
          </w:p>
        </w:tc>
        <w:tc>
          <w:tcPr>
            <w:tcW w:w="4010" w:type="pct"/>
          </w:tcPr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Заболевания органов кроветворения и лимфоидной ткани. Болезни легких.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Краткое содержание: Анемии. Полицитемии. Опухоли кроветворной и лимфоидной тканей.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Врожденные аномалии легких. Ателектазы. Сосудистая патология легких. Пневмонии. Хронические диффузные заболевания легких. Хронические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обструктивные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 и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рестриктивные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 болезни легких. Интерстициальные болезни легких. Бронхиальная астма. </w:t>
            </w:r>
            <w:r w:rsidRPr="0072512C">
              <w:rPr>
                <w:color w:val="000000" w:themeColor="text1"/>
                <w:sz w:val="22"/>
                <w:szCs w:val="22"/>
              </w:rPr>
              <w:t>Опухоли бронхов и ткани легких. Рак легкого.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Лекция 8. Болезни сердечно-сосудистой системы. Ревматические болезни. Врожденные и приобретенные пороки сердца.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Краткое содержание: Атеросклероз. Артериальная гипертензия. Гипертоническая болезнь и вторичные артериальные гипертензии. Ишемические болезни сердца (ИБС).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Кардиомиопатии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. Болезни эндокарда. Болезни миокарда. Болезни перикарда. Опухоли сердца.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Васкулиты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>. Болезни артерий. Аневризмы. Болезни вен. Опухоли сосудов.  Цереброваскулярные болезни (ЦВБ).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Классификация. Ревматизм (ревматическая лихорадка), узелковый периартериит, ревматоидный артрит, системная красная волчанка (СКВ), системная склеродермия, дерматомиозит (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полимиозит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), болезнь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Шегрена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>. Врожденные и приобретенные пороки сердца.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Болезни желудочно-кишечного тракта. Болезни печени, желчевыводящих путей и экзокринной части. Болезни почек.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Краткое содержание: Болезни зева и глотки. Болезни пищевода. Болезни желудка. Болезни кишечника (врожденные аномалии, сосудистые заболевания, неспецифический язвенный колит, болезнь Крона). Заболевания червеобразного отростка слепой кишки. Опухоли желудка и кишечника.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Печеночно-клеточная недостаточность. Циркуляторные нарушения в печени. Гепатит. Цирроз печени. Поражения печени, вызванные лекарствами и токсинами. Алкогольная болезнь печени. Неалкогольный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стеатоз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печени. Опухоли печени. Желчнокаменная болезнь. Холецистит. Болезни экзокринной части поджелудочной железы. Опухоли желчевыводящих путей и поджелудочной железы.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Гломерулярные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 болезни. Острый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гломерулонефрит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. Хронический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гломерулонефрит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.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Невоспалительные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гломерулопатии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. Заболевания почек, связанные с поражением канальцев и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интерстиция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. Некротический нефроз (острый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тубулонекроз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). Пиелонефрит. Нефросклероз. Амилоидоз почек. </w:t>
            </w:r>
            <w:proofErr w:type="spellStart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>Уролитиаз</w:t>
            </w:r>
            <w:proofErr w:type="spellEnd"/>
            <w:r w:rsidRPr="0072512C">
              <w:rPr>
                <w:bCs/>
                <w:color w:val="000000" w:themeColor="text1"/>
                <w:spacing w:val="3"/>
                <w:sz w:val="22"/>
                <w:szCs w:val="22"/>
              </w:rPr>
              <w:t xml:space="preserve"> (мочекаменная болезнь)</w:t>
            </w:r>
            <w:r w:rsidRPr="0072512C">
              <w:rPr>
                <w:color w:val="000000" w:themeColor="text1"/>
                <w:sz w:val="22"/>
                <w:szCs w:val="22"/>
              </w:rPr>
              <w:t>. Опухоли почек и мочевыводящих путей.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Инфекционные болезни.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Краткое содержание: Инфекционные и паразитарные болезни, общая характеристика. Особо опасные инфекции. Вирусные инфекции, передающиеся воздушно-капельным путем: грипп, ОРВИ, корь. Вирусные инфекции: герпес,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цитомегалия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, ВИЧ-инфекция.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Хламидийные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инфекции.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Риккетсиозные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инфекции.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Прионовые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болезни.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Бактериальные инфекции, передающиеся воздушно-капельным </w:t>
            </w: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путем:  дифтерия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, скарлатина, менингококковая инфекция. Бактериальные кишечные инфекции: брюшной тиф и другие сальмонеллезы, дизентерия,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иерсиниозы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, холера.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Пиогенные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инфекции. Сепсис.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Туберкулез. Инфекции, передающиеся половым путем: гонококковая инфекция, сифилис. Паразитарные болезни.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Болезни эндокринной системы.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Болезни эндокринной части поджелудочной железы (сахарный диабет). Болезни щитовидной железы. Болезни околощитовидных желез. Болезни гипоталамо-гипофизарной системы и гипофиза. Болезни надпочечников. Аутоиммунные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полигландулярные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синдромы. Опухоли эндокринных желез. Нейроэндокринные опухоли. Синдромы множественной эндокринной неоплазии.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lastRenderedPageBreak/>
              <w:t>Болезни мужской половой системы. Болезни молочных желез и женской половой системы. Патология плаценты и пуповины. Патология беременности и послеродового периода.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Краткое содержание: Инфекции мужской половой системы. Болезни предстательной железы. Заболевания яичек и их придатков. Опухоли.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Болезни молочных желез. Болезни шейки и тела матки. Болезни яичников и маточных труб.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Эндометриоз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>. Опухоли.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Патология плаценты. Патология пуповины. Патология беременности и послеродового периода. Спонтанные аборты. Эктопическая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беремиенность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Гестозы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Трофобластическая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 xml:space="preserve"> болезнь.</w:t>
            </w:r>
          </w:p>
        </w:tc>
      </w:tr>
      <w:tr w:rsidR="009C08EC" w:rsidRPr="0072512C" w:rsidTr="00DF6185">
        <w:trPr>
          <w:trHeight w:val="20"/>
        </w:trPr>
        <w:tc>
          <w:tcPr>
            <w:tcW w:w="730" w:type="pct"/>
          </w:tcPr>
          <w:p w:rsidR="009C08EC" w:rsidRPr="0072512C" w:rsidRDefault="009C08EC" w:rsidP="00725C2D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Структура и организация патологоанатомической службы</w:t>
            </w:r>
          </w:p>
        </w:tc>
        <w:tc>
          <w:tcPr>
            <w:tcW w:w="4010" w:type="pct"/>
          </w:tcPr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Лекция 13. Введение в нозологию. Учение о диагнозе.</w:t>
            </w:r>
          </w:p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Краткое содержание: Введение в нозологию. Учение о диагнозе. Номенклатура и принципы классификации болезней. Международная статистическая классификация болезней и проблем, связанных со </w:t>
            </w:r>
            <w:proofErr w:type="spellStart"/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здоровьем.Лекция</w:t>
            </w:r>
            <w:proofErr w:type="spellEnd"/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1. Введение в патологическую анатомию.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Организация патологоанатомической     службы.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Краткое содержание: Организация патологоанатомической     службы. Правила оформления документации, протоколов вскрытия. Биопсии.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Новые морфологические методы.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Краткое содержание: Новые морфологические методы. Иммуноморфологические методы исследования. Электронная микроскопия.</w:t>
            </w:r>
          </w:p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Международная классификация </w:t>
            </w: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болезней,  МКБ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>-10.</w:t>
            </w:r>
          </w:p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Краткое содержание: Международная классификация </w:t>
            </w: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болезней,  МКБ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>-10.</w:t>
            </w:r>
          </w:p>
        </w:tc>
      </w:tr>
    </w:tbl>
    <w:p w:rsidR="00BD7EAA" w:rsidRPr="0072512C" w:rsidRDefault="00BD7EAA" w:rsidP="00BD7EAA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12C">
        <w:rPr>
          <w:rFonts w:ascii="Times New Roman" w:hAnsi="Times New Roman" w:cs="Times New Roman"/>
          <w:color w:val="auto"/>
          <w:sz w:val="24"/>
          <w:szCs w:val="24"/>
        </w:rPr>
        <w:t>Правоведение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2512C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512C">
        <w:rPr>
          <w:rFonts w:ascii="Times New Roman" w:eastAsia="Times New Roman" w:hAnsi="Times New Roman"/>
          <w:color w:val="000000"/>
          <w:lang w:eastAsia="ru-RU"/>
        </w:rPr>
        <w:t>Формирование и закрепление у обучающихся специалистов системы современных профессиональных знаний о юридических основах работы врача анестезиолога-реаниматолога.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2512C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512C">
        <w:rPr>
          <w:rFonts w:ascii="Times New Roman" w:eastAsia="Times New Roman" w:hAnsi="Times New Roman"/>
          <w:color w:val="000000"/>
          <w:lang w:eastAsia="ru-RU"/>
        </w:rPr>
        <w:t>Дисциплина относится к базовой части учебного плана.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512C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512C">
        <w:rPr>
          <w:rFonts w:ascii="Times New Roman" w:eastAsia="Times New Roman" w:hAnsi="Times New Roman"/>
          <w:color w:val="000000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BD7EAA" w:rsidRPr="0072512C" w:rsidRDefault="00BD7EAA" w:rsidP="00BD7EAA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72512C">
        <w:rPr>
          <w:rFonts w:ascii="Times New Roman" w:hAnsi="Times New Roman" w:cs="Times New Roman"/>
          <w:b/>
          <w:sz w:val="22"/>
          <w:szCs w:val="22"/>
        </w:rPr>
        <w:t>Организационно-управленческая деятельность: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2512C">
        <w:rPr>
          <w:rFonts w:ascii="Times New Roman" w:hAnsi="Times New Roman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2512C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512C">
        <w:rPr>
          <w:rFonts w:ascii="Times New Roman" w:eastAsia="Times New Roman" w:hAnsi="Times New Roman"/>
          <w:color w:val="000000"/>
          <w:lang w:eastAsia="ru-RU"/>
        </w:rPr>
        <w:t xml:space="preserve">Нормативно-распорядительной документация в области управления коллективом,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D7EAA" w:rsidRPr="0072512C" w:rsidTr="00725C2D">
        <w:trPr>
          <w:trHeight w:val="396"/>
        </w:trPr>
        <w:tc>
          <w:tcPr>
            <w:tcW w:w="5000" w:type="pct"/>
            <w:hideMark/>
          </w:tcPr>
          <w:p w:rsidR="00BD7EAA" w:rsidRPr="0072512C" w:rsidRDefault="00BD7EAA" w:rsidP="00725C2D">
            <w:pPr>
              <w:pStyle w:val="ac"/>
              <w:ind w:left="0" w:firstLine="0"/>
              <w:rPr>
                <w:sz w:val="22"/>
                <w:szCs w:val="22"/>
                <w:lang w:eastAsia="zh-CN"/>
              </w:rPr>
            </w:pPr>
            <w:r w:rsidRPr="0072512C">
              <w:rPr>
                <w:sz w:val="22"/>
                <w:szCs w:val="22"/>
                <w:lang w:eastAsia="zh-CN"/>
              </w:rPr>
              <w:t>Общие положения медицинского права</w:t>
            </w:r>
          </w:p>
        </w:tc>
      </w:tr>
      <w:tr w:rsidR="00BD7EAA" w:rsidRPr="0072512C" w:rsidTr="00725C2D">
        <w:trPr>
          <w:trHeight w:val="311"/>
        </w:trPr>
        <w:tc>
          <w:tcPr>
            <w:tcW w:w="5000" w:type="pct"/>
            <w:hideMark/>
          </w:tcPr>
          <w:p w:rsidR="00BD7EAA" w:rsidRPr="0072512C" w:rsidRDefault="00BD7EAA" w:rsidP="00725C2D">
            <w:pPr>
              <w:pStyle w:val="ac"/>
              <w:ind w:left="0" w:firstLine="0"/>
              <w:rPr>
                <w:sz w:val="22"/>
                <w:szCs w:val="22"/>
                <w:lang w:eastAsia="zh-CN"/>
              </w:rPr>
            </w:pPr>
            <w:r w:rsidRPr="0072512C">
              <w:rPr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</w:tr>
    </w:tbl>
    <w:p w:rsidR="0072512C" w:rsidRPr="0072512C" w:rsidRDefault="0072512C" w:rsidP="0072512C">
      <w:pPr>
        <w:spacing w:after="0" w:line="240" w:lineRule="auto"/>
        <w:jc w:val="center"/>
        <w:rPr>
          <w:rFonts w:ascii="Times New Roman" w:hAnsi="Times New Roman"/>
          <w:b/>
        </w:rPr>
      </w:pPr>
      <w:r w:rsidRPr="0072512C">
        <w:rPr>
          <w:rFonts w:ascii="Times New Roman" w:hAnsi="Times New Roman"/>
          <w:b/>
        </w:rPr>
        <w:t>Общественное здоровье и здравоохранение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D7EAA" w:rsidRPr="0072512C" w:rsidRDefault="00BD7EAA" w:rsidP="00BD7EA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абстрактному мышлению, анализу, синтезу (УК-1);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BD7EAA" w:rsidRPr="0072512C" w:rsidTr="00BD7EAA">
        <w:trPr>
          <w:trHeight w:val="20"/>
        </w:trPr>
        <w:tc>
          <w:tcPr>
            <w:tcW w:w="5000" w:type="pct"/>
          </w:tcPr>
          <w:p w:rsidR="00BD7EAA" w:rsidRPr="0072512C" w:rsidRDefault="00BD7EAA" w:rsidP="00BD7EAA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BD7EAA" w:rsidRPr="0072512C" w:rsidTr="00BD7EAA">
        <w:trPr>
          <w:trHeight w:val="20"/>
        </w:trPr>
        <w:tc>
          <w:tcPr>
            <w:tcW w:w="5000" w:type="pct"/>
          </w:tcPr>
          <w:p w:rsidR="00BD7EAA" w:rsidRPr="0072512C" w:rsidRDefault="00BD7EAA" w:rsidP="00725C2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BD7EAA" w:rsidRPr="0072512C" w:rsidTr="00BD7EAA">
        <w:trPr>
          <w:trHeight w:val="20"/>
        </w:trPr>
        <w:tc>
          <w:tcPr>
            <w:tcW w:w="5000" w:type="pct"/>
          </w:tcPr>
          <w:p w:rsidR="00BD7EAA" w:rsidRPr="0072512C" w:rsidRDefault="00BD7EAA" w:rsidP="00725C2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BD7EAA" w:rsidRPr="0072512C" w:rsidTr="00BD7EAA">
        <w:trPr>
          <w:trHeight w:val="20"/>
        </w:trPr>
        <w:tc>
          <w:tcPr>
            <w:tcW w:w="5000" w:type="pct"/>
          </w:tcPr>
          <w:p w:rsidR="00BD7EAA" w:rsidRPr="0072512C" w:rsidRDefault="00BD7EAA" w:rsidP="00725C2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DF6185" w:rsidRPr="00DF6185" w:rsidRDefault="00DF6185" w:rsidP="00DF6185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6185">
        <w:rPr>
          <w:rFonts w:ascii="Times New Roman" w:hAnsi="Times New Roman"/>
          <w:b/>
          <w:color w:val="000000" w:themeColor="text1"/>
          <w:sz w:val="24"/>
          <w:szCs w:val="24"/>
        </w:rPr>
        <w:t>Медицина чрезвычайных ситуаций</w:t>
      </w:r>
    </w:p>
    <w:p w:rsidR="00DF6185" w:rsidRPr="00DF6185" w:rsidRDefault="00DF6185" w:rsidP="00DF6185">
      <w:pPr>
        <w:tabs>
          <w:tab w:val="left" w:pos="3330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DF6185" w:rsidRPr="00DF6185" w:rsidRDefault="00DF6185" w:rsidP="00DF6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Ординатор должен иметь представление об: особенностях медицинского обеспечения населения в чрезвычайных ситуациях мирного времени, особенностях оказания первой медицинской, врачебной и медико-психологической помощи детям, взрослым, беременным женщинам, пожилым и старикам и другим лицам в чрезвычайных ситуациях, основах медико-психологической реабилитации спасателей.</w:t>
      </w:r>
    </w:p>
    <w:p w:rsidR="00DF6185" w:rsidRPr="00DF6185" w:rsidRDefault="00DF6185" w:rsidP="00DF618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F6185" w:rsidRPr="00DF6185" w:rsidRDefault="00DF6185" w:rsidP="00DF6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F6185" w:rsidRPr="00DF6185" w:rsidRDefault="00DF6185" w:rsidP="00DF6185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DF6185">
          <w:rPr>
            <w:rFonts w:ascii="Times New Roman" w:eastAsia="Times New Roman" w:hAnsi="Times New Roman"/>
            <w:color w:val="000000" w:themeColor="text1"/>
            <w:lang w:eastAsia="ru-RU"/>
          </w:rPr>
          <w:t>классификацией</w:t>
        </w:r>
      </w:hyperlink>
      <w:r w:rsidRPr="00DF6185">
        <w:rPr>
          <w:rFonts w:ascii="Times New Roman" w:eastAsia="Times New Roman" w:hAnsi="Times New Roman"/>
          <w:color w:val="000000" w:themeColor="text1"/>
          <w:lang w:eastAsia="ru-RU"/>
        </w:rPr>
        <w:t xml:space="preserve"> болезней и проблем, связанных со здоровьем (ПК-5);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DF6185" w:rsidRPr="00DF6185" w:rsidRDefault="00DF6185" w:rsidP="00DF61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организации медицинской помощи при чрезвычайных ситуациях, в том числе </w:t>
      </w:r>
      <w:r w:rsidRPr="00DF6185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медицинской эвакуации (ПК-12).</w:t>
      </w:r>
    </w:p>
    <w:p w:rsidR="00DF6185" w:rsidRPr="00DF6185" w:rsidRDefault="00DF6185" w:rsidP="00DF618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DF6185" w:rsidRPr="00DF6185" w:rsidRDefault="00DF6185" w:rsidP="00DF6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F6185">
        <w:rPr>
          <w:rFonts w:ascii="Times New Roman" w:eastAsia="Times New Roman" w:hAnsi="Times New Roman"/>
          <w:color w:val="000000" w:themeColor="text1"/>
          <w:lang w:eastAsia="ru-RU"/>
        </w:rPr>
        <w:t>Задачи и организация службы чрезвычайных ситуаций (ЧС). Медико-санитарное обеспечение при ЧС. Особенности работы с пострадавшими в ЧС. Эвакуация населения в ЧС</w:t>
      </w:r>
    </w:p>
    <w:p w:rsidR="00BD7EAA" w:rsidRPr="0072512C" w:rsidRDefault="00BD7EAA" w:rsidP="00BD7EA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251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D7EAA" w:rsidRPr="0072512C" w:rsidRDefault="00BD7EAA" w:rsidP="00BD7EAA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BD7EAA" w:rsidRPr="0072512C" w:rsidTr="00725C2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D7EAA" w:rsidRPr="0072512C" w:rsidRDefault="00BD7EAA" w:rsidP="00725C2D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BD7EAA" w:rsidRPr="0072512C" w:rsidTr="00725C2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D7EAA" w:rsidRPr="0072512C" w:rsidRDefault="00BD7EAA" w:rsidP="00725C2D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72512C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BD7EAA" w:rsidRPr="0072512C" w:rsidTr="00725C2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D7EAA" w:rsidRPr="0072512C" w:rsidRDefault="00BD7EAA" w:rsidP="00725C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BD7EAA" w:rsidRPr="0072512C" w:rsidTr="00725C2D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BD7EAA" w:rsidRPr="0072512C" w:rsidRDefault="00BD7EAA" w:rsidP="00725C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BD7EAA" w:rsidRPr="0072512C" w:rsidRDefault="00BD7EAA" w:rsidP="00BD7EA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72512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Патология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7EAA" w:rsidRPr="0072512C" w:rsidRDefault="00BD7EAA" w:rsidP="00BD7EA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BD7EAA" w:rsidRPr="0072512C" w:rsidTr="00725C2D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BD7EAA" w:rsidRPr="0072512C" w:rsidRDefault="00BD7EAA" w:rsidP="00725C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BD7EAA" w:rsidRPr="0072512C" w:rsidTr="00725C2D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BD7EAA" w:rsidRPr="0072512C" w:rsidRDefault="00BD7EAA" w:rsidP="00725C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BD7EAA" w:rsidRPr="0072512C" w:rsidRDefault="00BD7EAA" w:rsidP="00BD7EA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  <w:p w:rsidR="00BD7EAA" w:rsidRPr="0072512C" w:rsidRDefault="00BD7EAA" w:rsidP="00BD7EAA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Медицинская информатика</w:t>
            </w:r>
          </w:p>
          <w:p w:rsidR="00BD7EAA" w:rsidRPr="0072512C" w:rsidRDefault="00BD7EAA" w:rsidP="00BD7E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Цель освоения дисциплины:</w:t>
            </w:r>
          </w:p>
          <w:p w:rsidR="00BD7EAA" w:rsidRPr="0072512C" w:rsidRDefault="00BD7EAA" w:rsidP="00BD7E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 xml:space="preserve">Формирование у </w:t>
            </w: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ординатора  углубленных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профессиональных  знаний в области  информационных технологий. </w:t>
            </w:r>
          </w:p>
          <w:p w:rsidR="00BD7EAA" w:rsidRPr="0072512C" w:rsidRDefault="00BD7EAA" w:rsidP="00BD7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Место дисциплины в структуре образовательной программы:</w:t>
            </w:r>
          </w:p>
          <w:p w:rsidR="00BD7EAA" w:rsidRPr="0072512C" w:rsidRDefault="00BD7EAA" w:rsidP="00BD7E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Дисциплина относится к вариативной части учебного плана.</w:t>
            </w:r>
          </w:p>
          <w:p w:rsidR="00BD7EAA" w:rsidRPr="0072512C" w:rsidRDefault="00BD7EAA" w:rsidP="00BD7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Компетенции обучающегося, </w:t>
            </w:r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формируемые в результате освоения дисциплины:</w:t>
            </w:r>
          </w:p>
          <w:p w:rsidR="00BD7EAA" w:rsidRPr="0072512C" w:rsidRDefault="00BD7EAA" w:rsidP="00BD7EA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Готовность к абстрактному мышлению, анализу, синтезу (УК-1);</w:t>
            </w:r>
          </w:p>
          <w:p w:rsidR="00BD7EAA" w:rsidRPr="0072512C" w:rsidRDefault="00BD7EAA" w:rsidP="00BD7EA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      </w: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подростков.(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>ПК-4)</w:t>
            </w:r>
          </w:p>
          <w:p w:rsidR="00BD7EAA" w:rsidRPr="0072512C" w:rsidRDefault="00BD7EAA" w:rsidP="00BD7EAA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            Содержание дисциплины:</w:t>
            </w:r>
          </w:p>
          <w:tbl>
            <w:tblPr>
              <w:tblStyle w:val="30"/>
              <w:tblW w:w="511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9"/>
            </w:tblGrid>
            <w:tr w:rsidR="00BD7EAA" w:rsidRPr="0072512C" w:rsidTr="00725C2D">
              <w:trPr>
                <w:trHeight w:val="20"/>
              </w:trPr>
              <w:tc>
                <w:tcPr>
                  <w:tcW w:w="1449" w:type="pct"/>
                </w:tcPr>
                <w:p w:rsidR="00BD7EAA" w:rsidRPr="0072512C" w:rsidRDefault="00BD7EAA" w:rsidP="00BD7EAA">
                  <w:pPr>
                    <w:pStyle w:val="ac"/>
                    <w:numPr>
                      <w:ilvl w:val="0"/>
                      <w:numId w:val="1"/>
                    </w:numPr>
                    <w:suppressAutoHyphens w:val="0"/>
                    <w:ind w:left="0" w:firstLine="0"/>
                    <w:contextualSpacing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72512C">
                    <w:rPr>
                      <w:color w:val="000000" w:themeColor="text1"/>
                      <w:sz w:val="22"/>
                      <w:szCs w:val="22"/>
                    </w:rPr>
                    <w:t>Применение информационных технологий в профессиональной деятельности врача.</w:t>
                  </w:r>
                </w:p>
              </w:tc>
            </w:tr>
            <w:tr w:rsidR="00BD7EAA" w:rsidRPr="0072512C" w:rsidTr="00725C2D">
              <w:trPr>
                <w:trHeight w:val="20"/>
              </w:trPr>
              <w:tc>
                <w:tcPr>
                  <w:tcW w:w="1449" w:type="pct"/>
                </w:tcPr>
                <w:p w:rsidR="00BD7EAA" w:rsidRPr="0072512C" w:rsidRDefault="00BD7EAA" w:rsidP="00BD7EAA">
                  <w:pPr>
                    <w:pStyle w:val="ac"/>
                    <w:numPr>
                      <w:ilvl w:val="0"/>
                      <w:numId w:val="1"/>
                    </w:numPr>
                    <w:suppressAutoHyphens w:val="0"/>
                    <w:ind w:left="0" w:firstLine="0"/>
                    <w:contextualSpacing/>
                    <w:jc w:val="left"/>
                    <w:rPr>
                      <w:color w:val="000000" w:themeColor="text1"/>
                      <w:sz w:val="22"/>
                      <w:szCs w:val="22"/>
                    </w:rPr>
                  </w:pPr>
                  <w:r w:rsidRPr="0072512C">
                    <w:rPr>
                      <w:color w:val="000000" w:themeColor="text1"/>
                      <w:sz w:val="22"/>
                      <w:szCs w:val="22"/>
                    </w:rPr>
                    <w:t xml:space="preserve">Профессиональные   медицинские ресурсы </w:t>
                  </w:r>
                  <w:proofErr w:type="spellStart"/>
                  <w:r w:rsidRPr="0072512C">
                    <w:rPr>
                      <w:color w:val="000000" w:themeColor="text1"/>
                      <w:sz w:val="22"/>
                      <w:szCs w:val="22"/>
                    </w:rPr>
                    <w:t>Internet</w:t>
                  </w:r>
                  <w:proofErr w:type="spellEnd"/>
                  <w:r w:rsidRPr="0072512C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D7EAA" w:rsidRPr="0072512C" w:rsidRDefault="00BD7EAA" w:rsidP="00725C2D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D7EAA" w:rsidRPr="0072512C" w:rsidRDefault="00BD7EAA" w:rsidP="00BD7EA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Инфекционные болезни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BD7EAA" w:rsidRPr="0072512C" w:rsidRDefault="00DF6185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</w:rPr>
        <w:t>подготовка</w:t>
      </w:r>
      <w:proofErr w:type="gramEnd"/>
      <w:r>
        <w:rPr>
          <w:rFonts w:ascii="Times New Roman" w:hAnsi="Times New Roman"/>
          <w:color w:val="000000" w:themeColor="text1"/>
        </w:rPr>
        <w:t xml:space="preserve"> специалиста врача</w:t>
      </w:r>
      <w:r w:rsidR="00BD7EAA" w:rsidRPr="0072512C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="00BD7EAA" w:rsidRPr="0072512C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="00BD7EAA" w:rsidRPr="0072512C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="00BD7EAA"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BD7EAA" w:rsidRPr="0072512C" w:rsidRDefault="00BD7EAA" w:rsidP="00BD7E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DF6185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BD7EAA" w:rsidRPr="0072512C" w:rsidRDefault="00BD7EAA" w:rsidP="00BD7EAA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25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Диагностическая деятельность:</w:t>
      </w:r>
    </w:p>
    <w:p w:rsidR="00BD7EAA" w:rsidRPr="0072512C" w:rsidRDefault="00BD7EAA" w:rsidP="00BD7E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51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72512C">
          <w:rPr>
            <w:rStyle w:val="a9"/>
            <w:rFonts w:ascii="Times New Roman" w:hAnsi="Times New Roman" w:cs="Times New Roman"/>
            <w:color w:val="000000" w:themeColor="text1"/>
            <w:sz w:val="22"/>
            <w:szCs w:val="22"/>
          </w:rPr>
          <w:t>классификацией</w:t>
        </w:r>
      </w:hyperlink>
      <w:r w:rsidRPr="007251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болезней и проблем, связанных со здоровьем (ПК-5);</w:t>
      </w:r>
    </w:p>
    <w:p w:rsidR="00BD7EAA" w:rsidRPr="0072512C" w:rsidRDefault="00BD7EAA" w:rsidP="00BD7EA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512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Лечебная деятельность:</w:t>
      </w:r>
      <w:r w:rsidRPr="0072512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D7EAA" w:rsidRPr="0072512C" w:rsidRDefault="00BD7EAA" w:rsidP="00BD7EAA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72512C">
        <w:rPr>
          <w:rFonts w:ascii="Times New Roman" w:eastAsia="Times New Roman" w:hAnsi="Times New Roman" w:cs="Times New Roman"/>
          <w:color w:val="000000"/>
          <w:sz w:val="22"/>
          <w:szCs w:val="22"/>
        </w:rPr>
        <w:t>готовность</w:t>
      </w:r>
      <w:proofErr w:type="gramEnd"/>
      <w:r w:rsidRPr="0072512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Pr="0072512C">
        <w:rPr>
          <w:rFonts w:ascii="Times New Roman" w:hAnsi="Times New Roman" w:cs="Times New Roman"/>
          <w:color w:val="000000" w:themeColor="text1"/>
          <w:sz w:val="22"/>
          <w:szCs w:val="22"/>
        </w:rPr>
        <w:t>(ПК-1).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BD7EAA" w:rsidRPr="0072512C" w:rsidRDefault="00BD7EAA" w:rsidP="00BD7EA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72512C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72512C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72512C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72512C">
        <w:rPr>
          <w:rFonts w:ascii="Times New Roman" w:hAnsi="Times New Roman"/>
          <w:color w:val="000000" w:themeColor="text1"/>
        </w:rPr>
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BD7EAA" w:rsidRPr="0072512C" w:rsidRDefault="00BD7EAA" w:rsidP="00BD7EAA">
      <w:pPr>
        <w:pStyle w:val="ac"/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72512C">
        <w:rPr>
          <w:b/>
          <w:color w:val="000000" w:themeColor="text1"/>
          <w:sz w:val="22"/>
          <w:szCs w:val="22"/>
        </w:rPr>
        <w:t>Терапия</w:t>
      </w:r>
    </w:p>
    <w:p w:rsidR="00BD7EAA" w:rsidRPr="0072512C" w:rsidRDefault="00BD7EAA" w:rsidP="00BD7EAA">
      <w:pPr>
        <w:pStyle w:val="ac"/>
        <w:ind w:left="0" w:firstLine="0"/>
        <w:jc w:val="center"/>
        <w:rPr>
          <w:b/>
          <w:color w:val="000000" w:themeColor="text1"/>
          <w:sz w:val="22"/>
          <w:szCs w:val="22"/>
        </w:rPr>
      </w:pPr>
    </w:p>
    <w:p w:rsidR="00DF6185" w:rsidRDefault="00BD7EAA" w:rsidP="00BD7EAA">
      <w:pPr>
        <w:pStyle w:val="ae"/>
        <w:spacing w:after="0"/>
        <w:jc w:val="both"/>
        <w:rPr>
          <w:rFonts w:ascii="Times New Roman" w:hAnsi="Times New Roman"/>
          <w:color w:val="000000" w:themeColor="text1"/>
          <w:spacing w:val="-1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72512C">
        <w:rPr>
          <w:rFonts w:ascii="Times New Roman" w:hAnsi="Times New Roman"/>
          <w:color w:val="000000" w:themeColor="text1"/>
          <w:spacing w:val="-1"/>
        </w:rPr>
        <w:t xml:space="preserve"> </w:t>
      </w:r>
    </w:p>
    <w:p w:rsidR="00BD7EAA" w:rsidRPr="0072512C" w:rsidRDefault="00BD7EAA" w:rsidP="00BD7EAA">
      <w:pPr>
        <w:pStyle w:val="ae"/>
        <w:spacing w:after="0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  <w:spacing w:val="-1"/>
        </w:rPr>
        <w:t>Подготовка квалифицированного врача-</w:t>
      </w:r>
      <w:r w:rsidRPr="0072512C">
        <w:rPr>
          <w:rFonts w:ascii="Times New Roman" w:hAnsi="Times New Roman"/>
          <w:bCs/>
          <w:color w:val="000000" w:themeColor="text1"/>
        </w:rPr>
        <w:t xml:space="preserve"> патологоанатома</w:t>
      </w:r>
      <w:r w:rsidRPr="0072512C">
        <w:rPr>
          <w:rFonts w:ascii="Times New Roman" w:hAnsi="Times New Roman"/>
          <w:color w:val="000000" w:themeColor="text1"/>
          <w:spacing w:val="-1"/>
        </w:rPr>
        <w:t xml:space="preserve">, </w:t>
      </w:r>
      <w:r w:rsidRPr="0072512C">
        <w:rPr>
          <w:rFonts w:ascii="Times New Roman" w:hAnsi="Times New Roman"/>
          <w:color w:val="000000" w:themeColor="text1"/>
        </w:rPr>
        <w:t>ориентированного в вопросах терапии.</w:t>
      </w:r>
    </w:p>
    <w:p w:rsidR="00DF6185" w:rsidRDefault="00BD7EAA" w:rsidP="00BD7E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  <w:r w:rsidRPr="007251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Дисциплина относится к </w:t>
      </w:r>
      <w:proofErr w:type="gramStart"/>
      <w:r w:rsidRPr="0072512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  <w:r w:rsidRPr="0072512C">
        <w:rPr>
          <w:rFonts w:ascii="Times New Roman" w:hAnsi="Times New Roman"/>
          <w:color w:val="000000" w:themeColor="text1"/>
          <w:lang w:eastAsia="ru-RU"/>
        </w:rPr>
        <w:t xml:space="preserve">  вариативной</w:t>
      </w:r>
      <w:proofErr w:type="gramEnd"/>
      <w:r w:rsidRPr="0072512C">
        <w:rPr>
          <w:rFonts w:ascii="Times New Roman" w:hAnsi="Times New Roman"/>
          <w:color w:val="000000" w:themeColor="text1"/>
          <w:lang w:eastAsia="ru-RU"/>
        </w:rPr>
        <w:t xml:space="preserve"> части учебного плана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обучающегося:</w:t>
      </w:r>
      <w:r w:rsidRPr="0072512C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BD7EAA" w:rsidRPr="0072512C" w:rsidTr="00BD7EAA">
        <w:trPr>
          <w:tblHeader/>
        </w:trPr>
        <w:tc>
          <w:tcPr>
            <w:tcW w:w="620" w:type="pct"/>
            <w:vAlign w:val="center"/>
          </w:tcPr>
          <w:p w:rsidR="00BD7EAA" w:rsidRPr="0072512C" w:rsidRDefault="00BD7EAA" w:rsidP="00DF61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lastRenderedPageBreak/>
              <w:t>ПК-1</w:t>
            </w:r>
          </w:p>
        </w:tc>
        <w:tc>
          <w:tcPr>
            <w:tcW w:w="4154" w:type="pct"/>
            <w:vAlign w:val="center"/>
          </w:tcPr>
          <w:p w:rsidR="00BD7EAA" w:rsidRPr="0072512C" w:rsidRDefault="00BD7EAA" w:rsidP="00725C2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BD7EAA" w:rsidRPr="0072512C" w:rsidTr="00BD7EAA">
        <w:trPr>
          <w:trHeight w:val="340"/>
        </w:trPr>
        <w:tc>
          <w:tcPr>
            <w:tcW w:w="620" w:type="pct"/>
            <w:vAlign w:val="bottom"/>
          </w:tcPr>
          <w:p w:rsidR="00BD7EAA" w:rsidRPr="0072512C" w:rsidRDefault="00BD7EAA" w:rsidP="00725C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4154" w:type="pct"/>
          </w:tcPr>
          <w:p w:rsidR="00BD7EAA" w:rsidRPr="0072512C" w:rsidRDefault="00BD7EAA" w:rsidP="00725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BD7EAA" w:rsidRPr="0072512C" w:rsidTr="00BD7EAA">
        <w:trPr>
          <w:trHeight w:val="340"/>
        </w:trPr>
        <w:tc>
          <w:tcPr>
            <w:tcW w:w="620" w:type="pct"/>
            <w:vAlign w:val="bottom"/>
          </w:tcPr>
          <w:p w:rsidR="00BD7EAA" w:rsidRPr="0072512C" w:rsidRDefault="00BD7EAA" w:rsidP="00725C2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4154" w:type="pct"/>
          </w:tcPr>
          <w:p w:rsidR="00BD7EAA" w:rsidRPr="0072512C" w:rsidRDefault="00BD7EAA" w:rsidP="00725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ведению и лечению пациентов, нуждающихся в оказании медицинской помощи в рамках общей врачебной практики (семейной медицины) </w:t>
            </w:r>
          </w:p>
        </w:tc>
      </w:tr>
    </w:tbl>
    <w:p w:rsidR="00BD7EAA" w:rsidRPr="0072512C" w:rsidRDefault="00BD7EAA" w:rsidP="00BD7EA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BD7EAA" w:rsidRPr="0072512C" w:rsidRDefault="00BD7EAA" w:rsidP="00BD7EAA">
      <w:pPr>
        <w:spacing w:after="0"/>
        <w:jc w:val="both"/>
        <w:rPr>
          <w:rFonts w:ascii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  <w:r w:rsidRPr="0072512C">
        <w:rPr>
          <w:rFonts w:ascii="Times New Roman" w:hAnsi="Times New Roman"/>
          <w:color w:val="000000" w:themeColor="text1"/>
          <w:lang w:eastAsia="ru-RU"/>
        </w:rPr>
        <w:t xml:space="preserve"> Болезни органов дыхания: </w:t>
      </w:r>
      <w:r w:rsidRPr="0072512C">
        <w:rPr>
          <w:rFonts w:ascii="Times New Roman" w:hAnsi="Times New Roman"/>
          <w:color w:val="000000" w:themeColor="text1"/>
        </w:rPr>
        <w:t xml:space="preserve">Хронические </w:t>
      </w:r>
      <w:proofErr w:type="spellStart"/>
      <w:r w:rsidRPr="0072512C">
        <w:rPr>
          <w:rFonts w:ascii="Times New Roman" w:hAnsi="Times New Roman"/>
          <w:color w:val="000000" w:themeColor="text1"/>
        </w:rPr>
        <w:t>заб</w:t>
      </w:r>
      <w:proofErr w:type="spellEnd"/>
      <w:proofErr w:type="gramStart"/>
      <w:r w:rsidRPr="0072512C">
        <w:rPr>
          <w:rFonts w:ascii="Times New Roman" w:hAnsi="Times New Roman"/>
          <w:color w:val="000000" w:themeColor="text1"/>
        </w:rPr>
        <w:t>. легких</w:t>
      </w:r>
      <w:proofErr w:type="gramEnd"/>
      <w:r w:rsidRPr="0072512C">
        <w:rPr>
          <w:rFonts w:ascii="Times New Roman" w:hAnsi="Times New Roman"/>
          <w:color w:val="000000" w:themeColor="text1"/>
        </w:rPr>
        <w:t>: ХОБЛ, очаговые заболевания легких</w:t>
      </w:r>
    </w:p>
    <w:p w:rsidR="00BD7EAA" w:rsidRPr="0072512C" w:rsidRDefault="00BD7EAA" w:rsidP="00BD7EAA">
      <w:pPr>
        <w:spacing w:after="0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  <w:lang w:eastAsia="ru-RU"/>
        </w:rPr>
        <w:t>Болезни органов кровообращения:</w:t>
      </w:r>
      <w:r w:rsidRPr="0072512C">
        <w:rPr>
          <w:rFonts w:ascii="Times New Roman" w:hAnsi="Times New Roman"/>
          <w:color w:val="000000" w:themeColor="text1"/>
        </w:rPr>
        <w:t xml:space="preserve"> Артериальные гипертензии, ОКС, Неотложные состояния в терапии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  <w:lang w:eastAsia="ru-RU"/>
        </w:rPr>
        <w:t>Болезни органов пищеварения:</w:t>
      </w:r>
      <w:r w:rsidRPr="0072512C">
        <w:rPr>
          <w:rFonts w:ascii="Times New Roman" w:hAnsi="Times New Roman"/>
          <w:color w:val="000000" w:themeColor="text1"/>
        </w:rPr>
        <w:t xml:space="preserve"> Дифференциальная диагностика заболеваний органов пищеварения: НЯК, ВК, язвенная болезнь 12 -перстной кишки и желудка, ГЭРБ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  <w:lang w:eastAsia="ru-RU"/>
        </w:rPr>
        <w:t>Болезни почек:</w:t>
      </w:r>
      <w:r w:rsidRPr="0072512C">
        <w:rPr>
          <w:rFonts w:ascii="Times New Roman" w:hAnsi="Times New Roman"/>
          <w:color w:val="000000" w:themeColor="text1"/>
        </w:rPr>
        <w:t xml:space="preserve"> Патологический мочевой осадок, протеинурия; гематурия, дизурия и почечная колика; </w:t>
      </w:r>
      <w:proofErr w:type="spellStart"/>
      <w:r w:rsidRPr="0072512C">
        <w:rPr>
          <w:rFonts w:ascii="Times New Roman" w:hAnsi="Times New Roman"/>
          <w:color w:val="000000" w:themeColor="text1"/>
        </w:rPr>
        <w:t>диф</w:t>
      </w:r>
      <w:proofErr w:type="spellEnd"/>
      <w:proofErr w:type="gramStart"/>
      <w:r w:rsidRPr="0072512C">
        <w:rPr>
          <w:rFonts w:ascii="Times New Roman" w:hAnsi="Times New Roman"/>
          <w:color w:val="000000" w:themeColor="text1"/>
        </w:rPr>
        <w:t>. диагностика</w:t>
      </w:r>
      <w:proofErr w:type="gramEnd"/>
      <w:r w:rsidRPr="0072512C">
        <w:rPr>
          <w:rFonts w:ascii="Times New Roman" w:hAnsi="Times New Roman"/>
          <w:color w:val="000000" w:themeColor="text1"/>
        </w:rPr>
        <w:t xml:space="preserve"> отеков</w:t>
      </w:r>
    </w:p>
    <w:p w:rsidR="00BD7EAA" w:rsidRPr="0072512C" w:rsidRDefault="00BD7EAA" w:rsidP="00BD7E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  <w:lang w:eastAsia="ru-RU"/>
        </w:rPr>
        <w:t>Болезни крови:</w:t>
      </w:r>
      <w:r w:rsidRPr="0072512C">
        <w:rPr>
          <w:rFonts w:ascii="Times New Roman" w:hAnsi="Times New Roman"/>
          <w:color w:val="000000" w:themeColor="text1"/>
        </w:rPr>
        <w:t xml:space="preserve"> Анемии железодефицитные, </w:t>
      </w:r>
      <w:proofErr w:type="gramStart"/>
      <w:r w:rsidRPr="0072512C">
        <w:rPr>
          <w:rFonts w:ascii="Times New Roman" w:hAnsi="Times New Roman"/>
          <w:color w:val="000000" w:themeColor="text1"/>
        </w:rPr>
        <w:t>сидероахристические,В</w:t>
      </w:r>
      <w:proofErr w:type="gramEnd"/>
      <w:r w:rsidRPr="0072512C">
        <w:rPr>
          <w:rFonts w:ascii="Times New Roman" w:hAnsi="Times New Roman"/>
          <w:color w:val="000000" w:themeColor="text1"/>
        </w:rPr>
        <w:t xml:space="preserve">12-дефицитная, гемолитические, </w:t>
      </w:r>
      <w:proofErr w:type="spellStart"/>
      <w:r w:rsidRPr="0072512C">
        <w:rPr>
          <w:rFonts w:ascii="Times New Roman" w:hAnsi="Times New Roman"/>
          <w:color w:val="000000" w:themeColor="text1"/>
        </w:rPr>
        <w:t>апластическая</w:t>
      </w:r>
      <w:proofErr w:type="spellEnd"/>
      <w:r w:rsidRPr="0072512C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72512C">
        <w:rPr>
          <w:rFonts w:ascii="Times New Roman" w:hAnsi="Times New Roman"/>
          <w:color w:val="000000" w:themeColor="text1"/>
        </w:rPr>
        <w:t>диф</w:t>
      </w:r>
      <w:proofErr w:type="spellEnd"/>
      <w:r w:rsidRPr="0072512C">
        <w:rPr>
          <w:rFonts w:ascii="Times New Roman" w:hAnsi="Times New Roman"/>
          <w:color w:val="000000" w:themeColor="text1"/>
        </w:rPr>
        <w:t>. диагностика. Трактовка гемограмм, стернальной пункции.</w:t>
      </w:r>
    </w:p>
    <w:p w:rsidR="00BD7EAA" w:rsidRPr="0072512C" w:rsidRDefault="00BD7EAA" w:rsidP="00BD7EAA">
      <w:pPr>
        <w:pStyle w:val="ac"/>
        <w:ind w:left="0" w:firstLine="0"/>
        <w:rPr>
          <w:color w:val="FF0000"/>
          <w:sz w:val="22"/>
          <w:szCs w:val="22"/>
        </w:rPr>
      </w:pPr>
    </w:p>
    <w:p w:rsidR="00134EB0" w:rsidRPr="0072512C" w:rsidRDefault="00134EB0" w:rsidP="00134EB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Хирургия</w:t>
      </w:r>
    </w:p>
    <w:p w:rsidR="00134EB0" w:rsidRPr="0072512C" w:rsidRDefault="00134EB0" w:rsidP="00134E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</w:t>
      </w:r>
    </w:p>
    <w:p w:rsidR="00134EB0" w:rsidRPr="0072512C" w:rsidRDefault="00134EB0" w:rsidP="00134E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34EB0" w:rsidRPr="0072512C" w:rsidRDefault="00134EB0" w:rsidP="00134EB0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72512C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72512C">
        <w:rPr>
          <w:rFonts w:ascii="Times New Roman" w:hAnsi="Times New Roman"/>
          <w:color w:val="000000" w:themeColor="text1"/>
        </w:rPr>
        <w:t xml:space="preserve"> специалиста для самостоятельной деятельности в качестве врача акушер - гинеколога.</w:t>
      </w:r>
    </w:p>
    <w:p w:rsidR="00134EB0" w:rsidRPr="0072512C" w:rsidRDefault="00134EB0" w:rsidP="00134E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34EB0" w:rsidRPr="0072512C" w:rsidRDefault="00134EB0" w:rsidP="00134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DF6185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134EB0" w:rsidRPr="0072512C" w:rsidRDefault="00134EB0" w:rsidP="00134E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8586"/>
      </w:tblGrid>
      <w:tr w:rsidR="00134EB0" w:rsidRPr="0072512C" w:rsidTr="00134EB0">
        <w:tc>
          <w:tcPr>
            <w:tcW w:w="1220" w:type="dxa"/>
            <w:shd w:val="clear" w:color="auto" w:fill="auto"/>
            <w:vAlign w:val="center"/>
          </w:tcPr>
          <w:p w:rsidR="00134EB0" w:rsidRPr="0072512C" w:rsidRDefault="00134EB0" w:rsidP="00134EB0">
            <w:pPr>
              <w:spacing w:after="0"/>
              <w:jc w:val="center"/>
              <w:rPr>
                <w:rFonts w:ascii="Times New Roman" w:hAnsi="Times New Roman"/>
              </w:rPr>
            </w:pPr>
            <w:r w:rsidRPr="0072512C">
              <w:rPr>
                <w:rFonts w:ascii="Times New Roman" w:hAnsi="Times New Roman"/>
              </w:rPr>
              <w:t>ПК-1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134EB0" w:rsidRPr="0072512C" w:rsidRDefault="00134EB0" w:rsidP="00134EB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2512C">
              <w:rPr>
                <w:rFonts w:ascii="Times New Roman" w:hAnsi="Times New Roman"/>
              </w:rPr>
              <w:t>готовностью</w:t>
            </w:r>
            <w:proofErr w:type="gramEnd"/>
            <w:r w:rsidRPr="0072512C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134EB0" w:rsidRPr="0072512C" w:rsidTr="00134EB0">
        <w:tc>
          <w:tcPr>
            <w:tcW w:w="1220" w:type="dxa"/>
            <w:shd w:val="clear" w:color="auto" w:fill="auto"/>
            <w:vAlign w:val="center"/>
          </w:tcPr>
          <w:p w:rsidR="00134EB0" w:rsidRPr="0072512C" w:rsidRDefault="00134EB0" w:rsidP="00134EB0">
            <w:pPr>
              <w:spacing w:after="0"/>
              <w:jc w:val="center"/>
              <w:rPr>
                <w:rFonts w:ascii="Times New Roman" w:hAnsi="Times New Roman"/>
              </w:rPr>
            </w:pPr>
            <w:r w:rsidRPr="0072512C">
              <w:rPr>
                <w:rFonts w:ascii="Times New Roman" w:hAnsi="Times New Roman"/>
              </w:rPr>
              <w:t>ПК-4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134EB0" w:rsidRPr="0072512C" w:rsidRDefault="00134EB0" w:rsidP="00134EB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2512C">
              <w:rPr>
                <w:rFonts w:ascii="Times New Roman" w:eastAsia="Times New Roman" w:hAnsi="Times New Roman"/>
              </w:rPr>
              <w:t>готовность</w:t>
            </w:r>
            <w:proofErr w:type="gramEnd"/>
            <w:r w:rsidRPr="0072512C">
              <w:rPr>
                <w:rFonts w:ascii="Times New Roman" w:eastAsia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134EB0" w:rsidRPr="0072512C" w:rsidTr="00134EB0">
        <w:tc>
          <w:tcPr>
            <w:tcW w:w="1220" w:type="dxa"/>
            <w:shd w:val="clear" w:color="auto" w:fill="auto"/>
            <w:vAlign w:val="center"/>
          </w:tcPr>
          <w:p w:rsidR="00134EB0" w:rsidRPr="0072512C" w:rsidRDefault="00134EB0" w:rsidP="00134EB0">
            <w:pPr>
              <w:spacing w:after="0"/>
              <w:jc w:val="center"/>
              <w:rPr>
                <w:rFonts w:ascii="Times New Roman" w:hAnsi="Times New Roman"/>
              </w:rPr>
            </w:pPr>
            <w:r w:rsidRPr="0072512C">
              <w:rPr>
                <w:rFonts w:ascii="Times New Roman" w:hAnsi="Times New Roman"/>
              </w:rPr>
              <w:t>ПК-6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134EB0" w:rsidRPr="0072512C" w:rsidRDefault="00134EB0" w:rsidP="00134EB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72512C">
              <w:rPr>
                <w:rFonts w:ascii="Times New Roman" w:eastAsia="Times New Roman" w:hAnsi="Times New Roman"/>
              </w:rPr>
              <w:t>готовность</w:t>
            </w:r>
            <w:proofErr w:type="gramEnd"/>
            <w:r w:rsidRPr="0072512C">
              <w:rPr>
                <w:rFonts w:ascii="Times New Roman" w:eastAsia="Times New Roman" w:hAnsi="Times New Roman"/>
              </w:rPr>
              <w:t xml:space="preserve"> к ведению и лечению пациентов, нуждающихся в оказании хирургической медицинской помощи</w:t>
            </w:r>
          </w:p>
        </w:tc>
      </w:tr>
    </w:tbl>
    <w:p w:rsidR="00134EB0" w:rsidRPr="0072512C" w:rsidRDefault="00134EB0" w:rsidP="00134EB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34EB0" w:rsidRPr="0072512C" w:rsidRDefault="00134EB0" w:rsidP="00134E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134EB0" w:rsidRPr="0072512C" w:rsidRDefault="00134EB0" w:rsidP="00134EB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134EB0" w:rsidRPr="0072512C" w:rsidRDefault="00134EB0" w:rsidP="00134EB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Хирургическая патология органов брюшной полости</w:t>
      </w:r>
    </w:p>
    <w:p w:rsidR="00134EB0" w:rsidRPr="0072512C" w:rsidRDefault="00134EB0" w:rsidP="00134EB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134EB0" w:rsidRPr="0072512C" w:rsidRDefault="00134EB0" w:rsidP="00134EB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2316EE" w:rsidRPr="0072512C" w:rsidRDefault="002316EE" w:rsidP="002316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08EC" w:rsidRPr="0072512C" w:rsidRDefault="009C08EC" w:rsidP="009C08E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512C">
        <w:rPr>
          <w:rFonts w:ascii="Times New Roman" w:hAnsi="Times New Roman"/>
          <w:b/>
          <w:color w:val="000000" w:themeColor="text1"/>
        </w:rPr>
        <w:t>Производственная (клиническая) практика. Базовая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</w:rPr>
        <w:t xml:space="preserve">закрепление </w:t>
      </w:r>
      <w:proofErr w:type="spellStart"/>
      <w:r w:rsidRPr="0072512C">
        <w:rPr>
          <w:rFonts w:ascii="Times New Roman" w:hAnsi="Times New Roman"/>
          <w:color w:val="000000" w:themeColor="text1"/>
        </w:rPr>
        <w:t>теоретическихз</w:t>
      </w:r>
      <w:proofErr w:type="spellEnd"/>
      <w:r w:rsidRPr="0072512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2512C">
        <w:rPr>
          <w:rFonts w:ascii="Times New Roman" w:hAnsi="Times New Roman"/>
          <w:color w:val="000000" w:themeColor="text1"/>
        </w:rPr>
        <w:t>наний</w:t>
      </w:r>
      <w:proofErr w:type="spellEnd"/>
      <w:r w:rsidRPr="0072512C">
        <w:rPr>
          <w:rFonts w:ascii="Times New Roman" w:hAnsi="Times New Roman"/>
          <w:color w:val="000000" w:themeColor="text1"/>
        </w:rPr>
        <w:t>, развитие практических умений и навыков и формирование профессиональных компетенций врача-патологоанатома</w:t>
      </w: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C5FEE" w:rsidRPr="0072512C" w:rsidRDefault="003C5FEE" w:rsidP="003C5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106"/>
        <w:gridCol w:w="8249"/>
      </w:tblGrid>
      <w:tr w:rsidR="009C08EC" w:rsidRPr="0072512C" w:rsidTr="00DF6185">
        <w:trPr>
          <w:tblHeader/>
        </w:trPr>
        <w:tc>
          <w:tcPr>
            <w:tcW w:w="591" w:type="pct"/>
            <w:shd w:val="clear" w:color="auto" w:fill="auto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ПК-1</w:t>
            </w:r>
          </w:p>
        </w:tc>
        <w:tc>
          <w:tcPr>
            <w:tcW w:w="4409" w:type="pct"/>
            <w:shd w:val="clear" w:color="auto" w:fill="auto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C08EC" w:rsidRPr="0072512C" w:rsidTr="00DF6185">
        <w:trPr>
          <w:tblHeader/>
        </w:trPr>
        <w:tc>
          <w:tcPr>
            <w:tcW w:w="591" w:type="pct"/>
            <w:shd w:val="clear" w:color="auto" w:fill="auto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ПК-2</w:t>
            </w:r>
          </w:p>
        </w:tc>
        <w:tc>
          <w:tcPr>
            <w:tcW w:w="4409" w:type="pct"/>
            <w:shd w:val="clear" w:color="auto" w:fill="auto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9C08EC" w:rsidRPr="0072512C" w:rsidTr="00DF6185">
        <w:trPr>
          <w:tblHeader/>
        </w:trPr>
        <w:tc>
          <w:tcPr>
            <w:tcW w:w="591" w:type="pct"/>
            <w:shd w:val="clear" w:color="auto" w:fill="auto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ПК-3</w:t>
            </w:r>
          </w:p>
        </w:tc>
        <w:tc>
          <w:tcPr>
            <w:tcW w:w="4409" w:type="pct"/>
            <w:shd w:val="clear" w:color="auto" w:fill="auto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9C08EC" w:rsidRPr="0072512C" w:rsidTr="00DF6185">
        <w:trPr>
          <w:tblHeader/>
        </w:trPr>
        <w:tc>
          <w:tcPr>
            <w:tcW w:w="591" w:type="pct"/>
            <w:shd w:val="clear" w:color="auto" w:fill="auto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ПК-4</w:t>
            </w:r>
          </w:p>
        </w:tc>
        <w:tc>
          <w:tcPr>
            <w:tcW w:w="4409" w:type="pct"/>
            <w:shd w:val="clear" w:color="auto" w:fill="auto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72512C">
                <w:rPr>
                  <w:rStyle w:val="a9"/>
                  <w:color w:val="000000" w:themeColor="text1"/>
                  <w:sz w:val="22"/>
                  <w:szCs w:val="22"/>
                </w:rPr>
                <w:t>классификацией</w:t>
              </w:r>
            </w:hyperlink>
            <w:r w:rsidRPr="0072512C">
              <w:rPr>
                <w:color w:val="000000" w:themeColor="text1"/>
                <w:sz w:val="22"/>
                <w:szCs w:val="22"/>
              </w:rPr>
              <w:t xml:space="preserve"> болезней и проблем, связанных со здоровьем;</w:t>
            </w:r>
          </w:p>
        </w:tc>
      </w:tr>
      <w:tr w:rsidR="009C08EC" w:rsidRPr="0072512C" w:rsidTr="00DF6185">
        <w:trPr>
          <w:tblHeader/>
        </w:trPr>
        <w:tc>
          <w:tcPr>
            <w:tcW w:w="591" w:type="pct"/>
            <w:shd w:val="clear" w:color="auto" w:fill="auto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</w:t>
            </w:r>
          </w:p>
        </w:tc>
        <w:tc>
          <w:tcPr>
            <w:tcW w:w="4409" w:type="pct"/>
            <w:shd w:val="clear" w:color="auto" w:fill="auto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применению патологоанатомических методов диагностики и интерпретации их результатов.</w:t>
            </w:r>
          </w:p>
        </w:tc>
      </w:tr>
      <w:tr w:rsidR="009C08EC" w:rsidRPr="0072512C" w:rsidTr="00DF6185">
        <w:trPr>
          <w:tblHeader/>
        </w:trPr>
        <w:tc>
          <w:tcPr>
            <w:tcW w:w="591" w:type="pct"/>
            <w:shd w:val="clear" w:color="auto" w:fill="auto"/>
            <w:vAlign w:val="center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формированию у населения мотивации, направленной на сохранение и укрепление своего здоровья и здоровья окружающих</w:t>
            </w:r>
          </w:p>
        </w:tc>
      </w:tr>
      <w:tr w:rsidR="009C08EC" w:rsidRPr="0072512C" w:rsidTr="00DF6185">
        <w:trPr>
          <w:tblHeader/>
        </w:trPr>
        <w:tc>
          <w:tcPr>
            <w:tcW w:w="591" w:type="pct"/>
            <w:shd w:val="clear" w:color="auto" w:fill="auto"/>
            <w:vAlign w:val="center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ПК-7</w:t>
            </w:r>
          </w:p>
        </w:tc>
        <w:tc>
          <w:tcPr>
            <w:tcW w:w="4409" w:type="pct"/>
            <w:shd w:val="clear" w:color="auto" w:fill="auto"/>
            <w:vAlign w:val="center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9C08EC" w:rsidRPr="0072512C" w:rsidTr="00DF6185">
        <w:trPr>
          <w:trHeight w:val="340"/>
        </w:trPr>
        <w:tc>
          <w:tcPr>
            <w:tcW w:w="591" w:type="pct"/>
            <w:shd w:val="clear" w:color="auto" w:fill="auto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ПК-8</w:t>
            </w:r>
          </w:p>
        </w:tc>
        <w:tc>
          <w:tcPr>
            <w:tcW w:w="4409" w:type="pct"/>
            <w:shd w:val="clear" w:color="auto" w:fill="auto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9C08EC" w:rsidRPr="0072512C" w:rsidTr="00DF6185">
        <w:trPr>
          <w:trHeight w:val="340"/>
        </w:trPr>
        <w:tc>
          <w:tcPr>
            <w:tcW w:w="591" w:type="pct"/>
            <w:shd w:val="clear" w:color="auto" w:fill="auto"/>
          </w:tcPr>
          <w:p w:rsidR="009C08EC" w:rsidRPr="0072512C" w:rsidRDefault="009C08EC" w:rsidP="00725C2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ПК-9</w:t>
            </w:r>
          </w:p>
        </w:tc>
        <w:tc>
          <w:tcPr>
            <w:tcW w:w="4409" w:type="pct"/>
            <w:shd w:val="clear" w:color="auto" w:fill="auto"/>
          </w:tcPr>
          <w:p w:rsidR="009C08EC" w:rsidRPr="0072512C" w:rsidRDefault="009C08EC" w:rsidP="00725C2D">
            <w:pPr>
              <w:pStyle w:val="ac"/>
              <w:ind w:left="709"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color w:val="000000" w:themeColor="text1"/>
                <w:sz w:val="22"/>
                <w:szCs w:val="22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84"/>
        <w:gridCol w:w="7471"/>
      </w:tblGrid>
      <w:tr w:rsidR="009C08EC" w:rsidRPr="0072512C" w:rsidTr="00DF6185">
        <w:tc>
          <w:tcPr>
            <w:tcW w:w="939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Осмотр и вскрытие трупа</w:t>
            </w:r>
          </w:p>
        </w:tc>
        <w:tc>
          <w:tcPr>
            <w:tcW w:w="3722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Осмотр и вскрытие трупа. Вскрытие трупов новорожденных, мертворожденных и плодов. Вскрытие умерших от инфекционных и </w:t>
            </w:r>
            <w:proofErr w:type="spellStart"/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особоопасных</w:t>
            </w:r>
            <w:proofErr w:type="spellEnd"/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заболеваний. Забор секционного материала для проведения бактериологических, цитологических, вирусологических, биохимических и других видов исследования.</w:t>
            </w:r>
          </w:p>
        </w:tc>
      </w:tr>
      <w:tr w:rsidR="009C08EC" w:rsidRPr="0072512C" w:rsidTr="00DF6185">
        <w:tc>
          <w:tcPr>
            <w:tcW w:w="939" w:type="pct"/>
          </w:tcPr>
          <w:p w:rsidR="009C08EC" w:rsidRPr="0072512C" w:rsidRDefault="009C08EC" w:rsidP="00725C2D">
            <w:pPr>
              <w:pStyle w:val="ac"/>
              <w:ind w:left="0" w:firstLine="0"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 xml:space="preserve">Макроскопическое описание </w:t>
            </w:r>
            <w:proofErr w:type="spellStart"/>
            <w:r w:rsidRPr="0072512C">
              <w:rPr>
                <w:sz w:val="22"/>
                <w:szCs w:val="22"/>
              </w:rPr>
              <w:t>органови</w:t>
            </w:r>
            <w:proofErr w:type="spellEnd"/>
            <w:r w:rsidRPr="0072512C">
              <w:rPr>
                <w:sz w:val="22"/>
                <w:szCs w:val="22"/>
              </w:rPr>
              <w:t xml:space="preserve"> тканей.</w:t>
            </w:r>
          </w:p>
        </w:tc>
        <w:tc>
          <w:tcPr>
            <w:tcW w:w="3722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lang w:eastAsia="ru-RU"/>
              </w:rPr>
              <w:t>Макроскопическое описание органов и тканей. Выбор и взятие для гистологического исследования участков органов и тканей.</w:t>
            </w:r>
          </w:p>
        </w:tc>
      </w:tr>
      <w:tr w:rsidR="009C08EC" w:rsidRPr="0072512C" w:rsidTr="00DF6185">
        <w:tc>
          <w:tcPr>
            <w:tcW w:w="939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lang w:eastAsia="ru-RU"/>
              </w:rPr>
              <w:t>Морфологические исследования</w:t>
            </w:r>
          </w:p>
        </w:tc>
        <w:tc>
          <w:tcPr>
            <w:tcW w:w="3722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lang w:eastAsia="ru-RU"/>
              </w:rPr>
              <w:t>Проба на воздушную и жировую эмболию. Проба на наличие воздуха в плевральной полости. Проба на ишемию миокарда. Взвешивание отделов сердца и других органов. Морфометрия органов.</w:t>
            </w:r>
          </w:p>
        </w:tc>
      </w:tr>
      <w:tr w:rsidR="009C08EC" w:rsidRPr="0072512C" w:rsidTr="00DF6185">
        <w:tc>
          <w:tcPr>
            <w:tcW w:w="939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Исследование гистологических препаратов</w:t>
            </w:r>
          </w:p>
        </w:tc>
        <w:tc>
          <w:tcPr>
            <w:tcW w:w="3722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lang w:eastAsia="ru-RU"/>
              </w:rPr>
              <w:t xml:space="preserve">Исследовать гистологические препараты. Анализ результатов гистологических исследований. </w:t>
            </w:r>
          </w:p>
        </w:tc>
      </w:tr>
      <w:tr w:rsidR="009C08EC" w:rsidRPr="0072512C" w:rsidTr="00DF6185">
        <w:tc>
          <w:tcPr>
            <w:tcW w:w="939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lang w:eastAsia="ru-RU"/>
              </w:rPr>
              <w:t>Постановка патологоанатомического диагноза</w:t>
            </w:r>
          </w:p>
        </w:tc>
        <w:tc>
          <w:tcPr>
            <w:tcW w:w="3722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lang w:eastAsia="ru-RU"/>
              </w:rPr>
              <w:t>Постановка патологоанатомического диагноза. Оформление клинико-патологоанатомического эпикриза. Заполнение медицинского свидетельства смерти. Проведение дифференциального диагноза с рядом сходных по морфологическим проявлениям заболеваний.</w:t>
            </w:r>
          </w:p>
        </w:tc>
      </w:tr>
    </w:tbl>
    <w:p w:rsidR="003C5FEE" w:rsidRPr="0072512C" w:rsidRDefault="003C5FEE" w:rsidP="003C5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C5FEE" w:rsidRPr="0072512C" w:rsidRDefault="009C08EC" w:rsidP="009C08EC">
      <w:pPr>
        <w:jc w:val="center"/>
        <w:rPr>
          <w:rFonts w:ascii="Times New Roman" w:hAnsi="Times New Roman"/>
          <w:color w:val="FF0000"/>
          <w:lang w:eastAsia="ru-RU"/>
        </w:rPr>
      </w:pPr>
      <w:r w:rsidRPr="0072512C">
        <w:rPr>
          <w:rFonts w:ascii="Times New Roman" w:hAnsi="Times New Roman"/>
          <w:b/>
        </w:rPr>
        <w:t>Производственная (клиническая) практика. Вариативная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hAnsi="Times New Roman"/>
          <w:color w:val="000000" w:themeColor="text1"/>
        </w:rPr>
        <w:t>закрепление теоретических знаний, развитие практических умений и навыков и формирование профессиональных компетенций врача-патологоанатома</w:t>
      </w: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C5FEE" w:rsidRPr="0072512C" w:rsidRDefault="003C5FEE" w:rsidP="003C5F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38"/>
        <w:gridCol w:w="8217"/>
      </w:tblGrid>
      <w:tr w:rsidR="009C08EC" w:rsidRPr="0072512C" w:rsidTr="00DF6185">
        <w:trPr>
          <w:trHeight w:val="340"/>
        </w:trPr>
        <w:tc>
          <w:tcPr>
            <w:tcW w:w="608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lastRenderedPageBreak/>
              <w:t>ПК-1</w:t>
            </w:r>
          </w:p>
        </w:tc>
        <w:tc>
          <w:tcPr>
            <w:tcW w:w="4392" w:type="pct"/>
            <w:shd w:val="clear" w:color="auto" w:fill="auto"/>
          </w:tcPr>
          <w:p w:rsidR="009C08EC" w:rsidRPr="0072512C" w:rsidRDefault="009C08EC" w:rsidP="00725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9C08EC" w:rsidRPr="0072512C" w:rsidTr="00DF6185">
        <w:trPr>
          <w:trHeight w:val="340"/>
        </w:trPr>
        <w:tc>
          <w:tcPr>
            <w:tcW w:w="608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4392" w:type="pct"/>
            <w:shd w:val="clear" w:color="auto" w:fill="auto"/>
          </w:tcPr>
          <w:p w:rsidR="009C08EC" w:rsidRPr="0072512C" w:rsidRDefault="009C08EC" w:rsidP="00725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9C08EC" w:rsidRPr="0072512C" w:rsidTr="00DF6185">
        <w:trPr>
          <w:trHeight w:val="340"/>
        </w:trPr>
        <w:tc>
          <w:tcPr>
            <w:tcW w:w="608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4392" w:type="pct"/>
            <w:shd w:val="clear" w:color="auto" w:fill="auto"/>
          </w:tcPr>
          <w:p w:rsidR="009C08EC" w:rsidRPr="0072512C" w:rsidRDefault="009C08EC" w:rsidP="00725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9C08EC" w:rsidRPr="0072512C" w:rsidTr="00DF6185">
        <w:trPr>
          <w:trHeight w:val="340"/>
        </w:trPr>
        <w:tc>
          <w:tcPr>
            <w:tcW w:w="608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4392" w:type="pct"/>
            <w:shd w:val="clear" w:color="auto" w:fill="auto"/>
          </w:tcPr>
          <w:p w:rsidR="009C08EC" w:rsidRPr="0072512C" w:rsidRDefault="009C08EC" w:rsidP="00725C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2" w:history="1">
              <w:r w:rsidRPr="0072512C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классификацией</w:t>
              </w:r>
            </w:hyperlink>
            <w:r w:rsidRPr="0072512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болезней и проблем, связанных со здоровьем;</w:t>
            </w:r>
          </w:p>
        </w:tc>
      </w:tr>
      <w:tr w:rsidR="009C08EC" w:rsidRPr="0072512C" w:rsidTr="00DF6185">
        <w:trPr>
          <w:trHeight w:val="340"/>
        </w:trPr>
        <w:tc>
          <w:tcPr>
            <w:tcW w:w="608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4392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к применению патологоанатомических методов диагностики и интерпретации их результатов.</w:t>
            </w:r>
          </w:p>
        </w:tc>
      </w:tr>
      <w:tr w:rsidR="009C08EC" w:rsidRPr="0072512C" w:rsidTr="00DF6185">
        <w:trPr>
          <w:trHeight w:val="340"/>
        </w:trPr>
        <w:tc>
          <w:tcPr>
            <w:tcW w:w="608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r w:rsidRPr="0072512C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4392" w:type="pct"/>
            <w:shd w:val="clear" w:color="auto" w:fill="auto"/>
          </w:tcPr>
          <w:p w:rsidR="009C08EC" w:rsidRPr="0072512C" w:rsidRDefault="009C08EC" w:rsidP="00725C2D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72512C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72512C">
              <w:rPr>
                <w:rFonts w:ascii="Times New Roman" w:hAnsi="Times New Roman"/>
                <w:color w:val="000000" w:themeColor="text1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:rsidR="003C5FEE" w:rsidRPr="0072512C" w:rsidRDefault="003C5FEE" w:rsidP="003C5FE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5"/>
        <w:gridCol w:w="6380"/>
      </w:tblGrid>
      <w:tr w:rsidR="009C08EC" w:rsidRPr="0072512C" w:rsidTr="00DF6185">
        <w:tc>
          <w:tcPr>
            <w:tcW w:w="1590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Современные гистологические методы исследования</w:t>
            </w:r>
          </w:p>
        </w:tc>
        <w:tc>
          <w:tcPr>
            <w:tcW w:w="3410" w:type="pct"/>
          </w:tcPr>
          <w:p w:rsidR="009C08EC" w:rsidRPr="0072512C" w:rsidRDefault="009C08EC" w:rsidP="00725C2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2512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Современные гистологические методы исследования. Иммуноморфология.</w:t>
            </w:r>
          </w:p>
        </w:tc>
      </w:tr>
      <w:tr w:rsidR="009C08EC" w:rsidRPr="0072512C" w:rsidTr="00DF6185">
        <w:tc>
          <w:tcPr>
            <w:tcW w:w="1590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Методы исследования в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онкоморфологии</w:t>
            </w:r>
            <w:proofErr w:type="spellEnd"/>
          </w:p>
        </w:tc>
        <w:tc>
          <w:tcPr>
            <w:tcW w:w="3410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 xml:space="preserve">Методы исследования в </w:t>
            </w:r>
            <w:proofErr w:type="spellStart"/>
            <w:r w:rsidRPr="0072512C">
              <w:rPr>
                <w:color w:val="000000" w:themeColor="text1"/>
                <w:sz w:val="22"/>
                <w:szCs w:val="22"/>
              </w:rPr>
              <w:t>онкоморфологии</w:t>
            </w:r>
            <w:proofErr w:type="spellEnd"/>
            <w:r w:rsidRPr="0072512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C08EC" w:rsidRPr="0072512C" w:rsidTr="00DF6185">
        <w:tc>
          <w:tcPr>
            <w:tcW w:w="1590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Методы исследования морфологии инфекционных заболеваний</w:t>
            </w:r>
          </w:p>
        </w:tc>
        <w:tc>
          <w:tcPr>
            <w:tcW w:w="3410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2512C">
              <w:rPr>
                <w:color w:val="000000" w:themeColor="text1"/>
                <w:sz w:val="22"/>
                <w:szCs w:val="22"/>
              </w:rPr>
              <w:t>Методы исследования морфологии инфекционных заболеваний</w:t>
            </w:r>
          </w:p>
        </w:tc>
      </w:tr>
    </w:tbl>
    <w:p w:rsidR="00BD7EAA" w:rsidRPr="0072512C" w:rsidRDefault="00BD7EAA" w:rsidP="00335214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DF6185" w:rsidRPr="00DF6185" w:rsidRDefault="00DF6185" w:rsidP="00DF6185">
      <w:pPr>
        <w:pStyle w:val="6"/>
        <w:jc w:val="center"/>
        <w:rPr>
          <w:rFonts w:ascii="Times New Roman" w:hAnsi="Times New Roman" w:cs="Times New Roman"/>
          <w:b/>
          <w:color w:val="000000" w:themeColor="text1"/>
        </w:rPr>
      </w:pPr>
      <w:r w:rsidRPr="00DF6185">
        <w:rPr>
          <w:rFonts w:ascii="Times New Roman" w:hAnsi="Times New Roman" w:cs="Times New Roman"/>
          <w:b/>
          <w:color w:val="000000" w:themeColor="text1"/>
        </w:rPr>
        <w:t>ПРОГРАММА ГОСУДАРСТВЕННОЙ ИТОГОВОЙ АТТЕСТАЦИИ</w:t>
      </w:r>
    </w:p>
    <w:p w:rsidR="00335214" w:rsidRPr="0072512C" w:rsidRDefault="00335214" w:rsidP="00335214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35214" w:rsidRPr="0072512C" w:rsidRDefault="00335214" w:rsidP="0033521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Цель освоения дисциплины: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35214" w:rsidRPr="0072512C" w:rsidRDefault="00335214" w:rsidP="0033521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2512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2512C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УК-1</w:t>
      </w:r>
      <w:r w:rsidRPr="0072512C">
        <w:rPr>
          <w:rFonts w:ascii="Times New Roman" w:hAnsi="Times New Roman"/>
          <w:color w:val="000000" w:themeColor="text1"/>
        </w:rPr>
        <w:tab/>
        <w:t>Готовность к абстрактному мышлению, анализу, синтезу.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УК-2</w:t>
      </w:r>
      <w:r w:rsidRPr="0072512C">
        <w:rPr>
          <w:rFonts w:ascii="Times New Roman" w:hAnsi="Times New Roman"/>
          <w:color w:val="000000" w:themeColor="text1"/>
        </w:rPr>
        <w:tab/>
        <w:t>Готовность к управлению коллективом, толерантно воспринимать социальные, этнические, конфессиональные и культурные различия.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УК-3</w:t>
      </w:r>
      <w:r w:rsidRPr="0072512C">
        <w:rPr>
          <w:rFonts w:ascii="Times New Roman" w:hAnsi="Times New Roman"/>
          <w:color w:val="000000" w:themeColor="text1"/>
        </w:rPr>
        <w:tab/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ПК-1</w:t>
      </w:r>
      <w:r w:rsidRPr="0072512C">
        <w:rPr>
          <w:rFonts w:ascii="Times New Roman" w:hAnsi="Times New Roman"/>
          <w:color w:val="000000" w:themeColor="text1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ПК-2</w:t>
      </w:r>
      <w:r w:rsidRPr="0072512C">
        <w:rPr>
          <w:rFonts w:ascii="Times New Roman" w:hAnsi="Times New Roman"/>
          <w:color w:val="000000" w:themeColor="text1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lastRenderedPageBreak/>
        <w:t>ПК-3</w:t>
      </w:r>
      <w:r w:rsidRPr="0072512C">
        <w:rPr>
          <w:rFonts w:ascii="Times New Roman" w:hAnsi="Times New Roman"/>
          <w:color w:val="000000" w:themeColor="text1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ПК-4</w:t>
      </w:r>
      <w:r w:rsidRPr="0072512C">
        <w:rPr>
          <w:rFonts w:ascii="Times New Roman" w:hAnsi="Times New Roman"/>
          <w:color w:val="000000" w:themeColor="text1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ПК-5</w:t>
      </w:r>
      <w:r w:rsidRPr="0072512C">
        <w:rPr>
          <w:rFonts w:ascii="Times New Roman" w:hAnsi="Times New Roman"/>
          <w:color w:val="000000" w:themeColor="text1"/>
        </w:rPr>
        <w:tab/>
        <w:t>Готовность к применению патологоанатомических методов диагностики и интерпретации их результатов.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ПК-6</w:t>
      </w:r>
      <w:r w:rsidRPr="0072512C">
        <w:rPr>
          <w:rFonts w:ascii="Times New Roman" w:hAnsi="Times New Roman"/>
          <w:color w:val="000000" w:themeColor="text1"/>
        </w:rPr>
        <w:tab/>
        <w:t>Готовность к формированию у населения мотивации, направленной на сохранение и укрепление своего здоровья и здоровья окружающих.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ПК-7</w:t>
      </w:r>
      <w:r w:rsidRPr="0072512C">
        <w:rPr>
          <w:rFonts w:ascii="Times New Roman" w:hAnsi="Times New Roman"/>
          <w:color w:val="000000" w:themeColor="text1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ПК-8</w:t>
      </w:r>
      <w:r w:rsidRPr="0072512C">
        <w:rPr>
          <w:rFonts w:ascii="Times New Roman" w:hAnsi="Times New Roman"/>
          <w:color w:val="000000" w:themeColor="text1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335214" w:rsidRPr="0072512C" w:rsidRDefault="00335214" w:rsidP="0033521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2512C">
        <w:rPr>
          <w:rFonts w:ascii="Times New Roman" w:hAnsi="Times New Roman"/>
          <w:color w:val="000000" w:themeColor="text1"/>
        </w:rPr>
        <w:t>ПК-9</w:t>
      </w:r>
      <w:r w:rsidRPr="0072512C">
        <w:rPr>
          <w:rFonts w:ascii="Times New Roman" w:hAnsi="Times New Roman"/>
          <w:color w:val="000000" w:themeColor="text1"/>
        </w:rPr>
        <w:tab/>
        <w:t>Готовность к организации медицинской помощи при чрезвычайных ситуациях, в том числе медицинской эвакуации.</w:t>
      </w:r>
    </w:p>
    <w:tbl>
      <w:tblPr>
        <w:tblStyle w:val="a7"/>
        <w:tblW w:w="5000" w:type="pct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7316"/>
      </w:tblGrid>
      <w:tr w:rsidR="009C08EC" w:rsidRPr="0072512C" w:rsidTr="00DF6185">
        <w:trPr>
          <w:cantSplit/>
          <w:trHeight w:val="669"/>
        </w:trPr>
        <w:tc>
          <w:tcPr>
            <w:tcW w:w="1090" w:type="pct"/>
            <w:vAlign w:val="center"/>
          </w:tcPr>
          <w:p w:rsidR="009C08EC" w:rsidRPr="0072512C" w:rsidRDefault="009C08EC" w:rsidP="00725C2D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10" w:type="pct"/>
            <w:vAlign w:val="center"/>
          </w:tcPr>
          <w:p w:rsidR="009C08EC" w:rsidRPr="0072512C" w:rsidRDefault="009C08EC" w:rsidP="00725C2D">
            <w:pPr>
              <w:pStyle w:val="ac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C08EC" w:rsidRPr="0072512C" w:rsidTr="00DF6185">
        <w:tc>
          <w:tcPr>
            <w:tcW w:w="1090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Общие вопросы патологической анатомии</w:t>
            </w:r>
          </w:p>
        </w:tc>
        <w:tc>
          <w:tcPr>
            <w:tcW w:w="3910" w:type="pct"/>
          </w:tcPr>
          <w:p w:rsidR="009C08EC" w:rsidRPr="0072512C" w:rsidRDefault="009C08EC" w:rsidP="00725C2D">
            <w:pPr>
              <w:contextualSpacing/>
              <w:rPr>
                <w:rFonts w:ascii="Times New Roman" w:hAnsi="Times New Roman"/>
              </w:rPr>
            </w:pPr>
            <w:r w:rsidRPr="0072512C">
              <w:rPr>
                <w:rFonts w:ascii="Times New Roman" w:hAnsi="Times New Roman"/>
                <w:noProof/>
              </w:rPr>
              <w:t xml:space="preserve">Повреждение и гибель клеток и тканей. </w:t>
            </w:r>
            <w:r w:rsidRPr="0072512C">
              <w:rPr>
                <w:rFonts w:ascii="Times New Roman" w:hAnsi="Times New Roman"/>
              </w:rPr>
              <w:t xml:space="preserve">Нарушения обмена веществ в клетках и тканях. Расстройства </w:t>
            </w:r>
            <w:proofErr w:type="spellStart"/>
            <w:r w:rsidRPr="0072512C">
              <w:rPr>
                <w:rFonts w:ascii="Times New Roman" w:hAnsi="Times New Roman"/>
              </w:rPr>
              <w:t>крово</w:t>
            </w:r>
            <w:proofErr w:type="spellEnd"/>
            <w:r w:rsidRPr="0072512C">
              <w:rPr>
                <w:rFonts w:ascii="Times New Roman" w:hAnsi="Times New Roman"/>
              </w:rPr>
              <w:t xml:space="preserve">- и </w:t>
            </w:r>
            <w:proofErr w:type="spellStart"/>
            <w:r w:rsidRPr="0072512C">
              <w:rPr>
                <w:rFonts w:ascii="Times New Roman" w:hAnsi="Times New Roman"/>
              </w:rPr>
              <w:t>лимфообращения</w:t>
            </w:r>
            <w:proofErr w:type="spellEnd"/>
            <w:r w:rsidRPr="0072512C">
              <w:rPr>
                <w:rFonts w:ascii="Times New Roman" w:hAnsi="Times New Roman"/>
              </w:rPr>
              <w:t xml:space="preserve">. Воспаление. Иммунопатологические процессы. </w:t>
            </w:r>
            <w:proofErr w:type="gramStart"/>
            <w:r w:rsidRPr="0072512C">
              <w:rPr>
                <w:rFonts w:ascii="Times New Roman" w:hAnsi="Times New Roman"/>
              </w:rPr>
              <w:t>Процессы  регенерации</w:t>
            </w:r>
            <w:proofErr w:type="gramEnd"/>
            <w:r w:rsidRPr="0072512C">
              <w:rPr>
                <w:rFonts w:ascii="Times New Roman" w:hAnsi="Times New Roman"/>
              </w:rPr>
              <w:t xml:space="preserve"> и адаптации. Опухоли из эпителия. Опухоли из тканей, производных мезенхимы, </w:t>
            </w:r>
            <w:proofErr w:type="spellStart"/>
            <w:r w:rsidRPr="0072512C">
              <w:rPr>
                <w:rFonts w:ascii="Times New Roman" w:hAnsi="Times New Roman"/>
              </w:rPr>
              <w:t>нейроэктодермы</w:t>
            </w:r>
            <w:proofErr w:type="spellEnd"/>
            <w:r w:rsidRPr="0072512C">
              <w:rPr>
                <w:rFonts w:ascii="Times New Roman" w:hAnsi="Times New Roman"/>
              </w:rPr>
              <w:t xml:space="preserve"> и </w:t>
            </w:r>
            <w:proofErr w:type="spellStart"/>
            <w:r w:rsidRPr="0072512C">
              <w:rPr>
                <w:rFonts w:ascii="Times New Roman" w:hAnsi="Times New Roman"/>
              </w:rPr>
              <w:t>меланинпродуцирующей</w:t>
            </w:r>
            <w:proofErr w:type="spellEnd"/>
            <w:r w:rsidRPr="0072512C">
              <w:rPr>
                <w:rFonts w:ascii="Times New Roman" w:hAnsi="Times New Roman"/>
              </w:rPr>
              <w:t xml:space="preserve"> ткани.</w:t>
            </w:r>
          </w:p>
        </w:tc>
      </w:tr>
      <w:tr w:rsidR="009C08EC" w:rsidRPr="0072512C" w:rsidTr="00DF6185">
        <w:tc>
          <w:tcPr>
            <w:tcW w:w="1090" w:type="pct"/>
          </w:tcPr>
          <w:p w:rsidR="009C08EC" w:rsidRPr="0072512C" w:rsidRDefault="009C08EC" w:rsidP="00725C2D">
            <w:pPr>
              <w:pStyle w:val="ac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Частные вопросы патологической анатомии</w:t>
            </w:r>
          </w:p>
        </w:tc>
        <w:tc>
          <w:tcPr>
            <w:tcW w:w="3910" w:type="pct"/>
          </w:tcPr>
          <w:p w:rsidR="009C08EC" w:rsidRPr="0072512C" w:rsidRDefault="009C08EC" w:rsidP="00725C2D">
            <w:pPr>
              <w:contextualSpacing/>
              <w:rPr>
                <w:rFonts w:ascii="Times New Roman" w:hAnsi="Times New Roman"/>
              </w:rPr>
            </w:pPr>
            <w:r w:rsidRPr="0072512C">
              <w:rPr>
                <w:rFonts w:ascii="Times New Roman" w:hAnsi="Times New Roman"/>
              </w:rPr>
              <w:t xml:space="preserve">Патологическая анатомия основных болезней. Организация </w:t>
            </w:r>
            <w:proofErr w:type="gramStart"/>
            <w:r w:rsidRPr="0072512C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72512C">
              <w:rPr>
                <w:rFonts w:ascii="Times New Roman" w:hAnsi="Times New Roman"/>
              </w:rPr>
              <w:t xml:space="preserve"> службы. Международная классификация </w:t>
            </w:r>
            <w:proofErr w:type="gramStart"/>
            <w:r w:rsidRPr="0072512C">
              <w:rPr>
                <w:rFonts w:ascii="Times New Roman" w:hAnsi="Times New Roman"/>
              </w:rPr>
              <w:t>болезней,  МКБ</w:t>
            </w:r>
            <w:proofErr w:type="gramEnd"/>
            <w:r w:rsidRPr="0072512C">
              <w:rPr>
                <w:rFonts w:ascii="Times New Roman" w:hAnsi="Times New Roman"/>
              </w:rPr>
              <w:t>-10.</w:t>
            </w:r>
          </w:p>
        </w:tc>
      </w:tr>
    </w:tbl>
    <w:tbl>
      <w:tblPr>
        <w:tblStyle w:val="24"/>
        <w:tblW w:w="5000" w:type="pct"/>
        <w:tblInd w:w="-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219"/>
        <w:gridCol w:w="7136"/>
      </w:tblGrid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tabs>
                <w:tab w:val="left" w:pos="2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b/>
                <w:sz w:val="22"/>
                <w:szCs w:val="22"/>
              </w:rPr>
              <w:t>Медицина чрезвычайных ситуаций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ind w:left="247" w:firstLine="0"/>
            </w:pPr>
            <w:r w:rsidRPr="0072512C">
              <w:t>Задачи и организация службы чрезвычайных ситуаций (ЧС)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Медико-санитарное обеспечение при ЧС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Особенности работы с пострадавшими в ЧС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proofErr w:type="spellStart"/>
            <w:r w:rsidRPr="0072512C">
              <w:rPr>
                <w:sz w:val="22"/>
                <w:szCs w:val="22"/>
              </w:rPr>
              <w:t>Деонтологические</w:t>
            </w:r>
            <w:proofErr w:type="spellEnd"/>
            <w:r w:rsidRPr="0072512C">
              <w:rPr>
                <w:sz w:val="22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Эвакуация населения в ЧС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9C08EC" w:rsidRPr="0072512C" w:rsidTr="00DF6185">
        <w:trPr>
          <w:trHeight w:val="20"/>
        </w:trPr>
        <w:tc>
          <w:tcPr>
            <w:tcW w:w="9347" w:type="dxa"/>
            <w:gridSpan w:val="2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tabs>
                <w:tab w:val="left" w:pos="2685"/>
              </w:tabs>
              <w:suppressAutoHyphens w:val="0"/>
              <w:ind w:left="0" w:firstLine="0"/>
              <w:jc w:val="center"/>
              <w:rPr>
                <w:sz w:val="22"/>
                <w:szCs w:val="22"/>
              </w:rPr>
            </w:pPr>
            <w:r w:rsidRPr="0072512C">
              <w:rPr>
                <w:b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lastRenderedPageBreak/>
              <w:t>Общие принципы экспертизы временной нетрудоспособности.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9C08EC" w:rsidRPr="0072512C" w:rsidTr="00DF6185">
        <w:trPr>
          <w:trHeight w:val="20"/>
        </w:trPr>
        <w:tc>
          <w:tcPr>
            <w:tcW w:w="9347" w:type="dxa"/>
            <w:gridSpan w:val="2"/>
            <w:tcMar>
              <w:left w:w="23" w:type="dxa"/>
            </w:tcMar>
          </w:tcPr>
          <w:p w:rsidR="009C08EC" w:rsidRPr="0072512C" w:rsidRDefault="009C08EC" w:rsidP="009C08EC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Педагогика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 xml:space="preserve">Педагогика: наука и практика. </w:t>
            </w:r>
          </w:p>
          <w:p w:rsidR="009C08EC" w:rsidRPr="0072512C" w:rsidRDefault="009C08EC" w:rsidP="009C0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2512C">
              <w:rPr>
                <w:rFonts w:ascii="Times New Roman" w:hAnsi="Times New Roman"/>
                <w:bCs/>
                <w:sz w:val="22"/>
                <w:szCs w:val="22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/>
                <w:sz w:val="22"/>
                <w:szCs w:val="22"/>
              </w:rPr>
              <w:t>Просветительская  работа</w:t>
            </w:r>
            <w:proofErr w:type="gramEnd"/>
            <w:r w:rsidRPr="0072512C">
              <w:rPr>
                <w:rFonts w:ascii="Times New Roman" w:hAnsi="Times New Roman"/>
                <w:sz w:val="22"/>
                <w:szCs w:val="22"/>
              </w:rPr>
              <w:t xml:space="preserve"> врача. Педагогические задачи врача. 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72512C">
              <w:rPr>
                <w:sz w:val="22"/>
                <w:szCs w:val="22"/>
              </w:rPr>
              <w:t>реабилитации  для</w:t>
            </w:r>
            <w:proofErr w:type="gramEnd"/>
            <w:r w:rsidRPr="0072512C">
              <w:rPr>
                <w:sz w:val="22"/>
                <w:szCs w:val="22"/>
              </w:rPr>
              <w:t xml:space="preserve"> пациентов.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2512C">
              <w:rPr>
                <w:rFonts w:ascii="Times New Roman" w:hAnsi="Times New Roman"/>
                <w:sz w:val="22"/>
                <w:szCs w:val="22"/>
              </w:rPr>
              <w:t>Педагогические  подходы</w:t>
            </w:r>
            <w:proofErr w:type="gramEnd"/>
            <w:r w:rsidRPr="0072512C">
              <w:rPr>
                <w:rFonts w:ascii="Times New Roman" w:hAnsi="Times New Roman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72512C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72512C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r w:rsidRPr="007251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Холистический (целостный) подход к человеку. </w:t>
            </w:r>
            <w:r w:rsidRPr="0072512C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72512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различными категориями населения </w:t>
            </w:r>
            <w:r w:rsidRPr="0072512C"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  <w:t>.</w:t>
            </w:r>
            <w:r w:rsidRPr="007251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C08EC" w:rsidRPr="0072512C" w:rsidRDefault="009C08EC" w:rsidP="009C08E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9C08EC" w:rsidRPr="0072512C" w:rsidRDefault="009C08EC" w:rsidP="009C08EC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2512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C08EC" w:rsidRPr="0072512C" w:rsidTr="00DF6185">
        <w:trPr>
          <w:trHeight w:val="20"/>
        </w:trPr>
        <w:tc>
          <w:tcPr>
            <w:tcW w:w="9347" w:type="dxa"/>
            <w:gridSpan w:val="2"/>
            <w:tcMar>
              <w:left w:w="23" w:type="dxa"/>
            </w:tcMar>
          </w:tcPr>
          <w:p w:rsidR="009C08EC" w:rsidRPr="0072512C" w:rsidRDefault="009C08EC" w:rsidP="009C08EC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2512C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Патология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Этиологические и патологические аспекты заболеваний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Этиологические и патологические аспекты заболеваний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  <w:vAlign w:val="center"/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 xml:space="preserve">Характер типического патологического процесса и его клинические проявления в динамике развития </w:t>
            </w:r>
            <w:r w:rsidRPr="0072512C">
              <w:rPr>
                <w:rFonts w:ascii="Times New Roman" w:hAnsi="Times New Roman"/>
                <w:sz w:val="22"/>
                <w:szCs w:val="22"/>
              </w:rPr>
              <w:lastRenderedPageBreak/>
              <w:t>различных по этиологии и патогенезу заболеваний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 xml:space="preserve"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</w:t>
            </w:r>
            <w:r w:rsidRPr="0072512C">
              <w:rPr>
                <w:sz w:val="22"/>
                <w:szCs w:val="22"/>
              </w:rPr>
              <w:lastRenderedPageBreak/>
              <w:t>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9C08EC" w:rsidRPr="0072512C" w:rsidTr="00DF6185">
        <w:trPr>
          <w:trHeight w:val="20"/>
        </w:trPr>
        <w:tc>
          <w:tcPr>
            <w:tcW w:w="9347" w:type="dxa"/>
            <w:gridSpan w:val="2"/>
            <w:tcMar>
              <w:left w:w="23" w:type="dxa"/>
            </w:tcMar>
            <w:vAlign w:val="center"/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sz w:val="22"/>
                <w:szCs w:val="22"/>
              </w:rPr>
            </w:pPr>
            <w:r w:rsidRPr="0072512C">
              <w:rPr>
                <w:b/>
                <w:sz w:val="22"/>
                <w:szCs w:val="22"/>
              </w:rPr>
              <w:lastRenderedPageBreak/>
              <w:t>Медицинская информатика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 xml:space="preserve">Раздел 2. </w:t>
            </w:r>
            <w:r w:rsidRPr="0072512C">
              <w:rPr>
                <w:color w:val="000000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72512C">
              <w:rPr>
                <w:color w:val="000000"/>
                <w:sz w:val="22"/>
                <w:szCs w:val="22"/>
              </w:rPr>
              <w:t>Internet</w:t>
            </w:r>
            <w:proofErr w:type="spellEnd"/>
            <w:r w:rsidRPr="0072512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72512C">
              <w:rPr>
                <w:color w:val="000000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72512C">
              <w:rPr>
                <w:color w:val="000000"/>
                <w:sz w:val="22"/>
                <w:szCs w:val="22"/>
              </w:rPr>
              <w:t>Internet</w:t>
            </w:r>
            <w:proofErr w:type="spellEnd"/>
            <w:r w:rsidRPr="0072512C">
              <w:rPr>
                <w:color w:val="000000"/>
                <w:sz w:val="22"/>
                <w:szCs w:val="22"/>
              </w:rPr>
              <w:t>.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right="-150" w:firstLine="0"/>
              <w:contextualSpacing/>
              <w:jc w:val="left"/>
              <w:rPr>
                <w:bCs/>
                <w:color w:val="000000"/>
                <w:sz w:val="22"/>
                <w:szCs w:val="22"/>
              </w:rPr>
            </w:pPr>
            <w:r w:rsidRPr="0072512C">
              <w:rPr>
                <w:bCs/>
                <w:color w:val="000000"/>
                <w:sz w:val="22"/>
                <w:szCs w:val="22"/>
              </w:rPr>
              <w:t>Навигация в WWW и поиск профильной медицинской информации</w:t>
            </w:r>
            <w:r w:rsidRPr="0072512C">
              <w:rPr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72512C">
              <w:rPr>
                <w:sz w:val="22"/>
                <w:szCs w:val="22"/>
              </w:rPr>
              <w:t>MedLine</w:t>
            </w:r>
            <w:proofErr w:type="spellEnd"/>
            <w:r w:rsidRPr="0072512C">
              <w:rPr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72512C">
              <w:rPr>
                <w:color w:val="000000"/>
                <w:sz w:val="22"/>
                <w:szCs w:val="22"/>
              </w:rPr>
              <w:t>Internet</w:t>
            </w:r>
            <w:proofErr w:type="spellEnd"/>
          </w:p>
        </w:tc>
      </w:tr>
      <w:tr w:rsidR="009C08EC" w:rsidRPr="0072512C" w:rsidTr="00DF6185">
        <w:trPr>
          <w:trHeight w:val="20"/>
        </w:trPr>
        <w:tc>
          <w:tcPr>
            <w:tcW w:w="9347" w:type="dxa"/>
            <w:gridSpan w:val="2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2512C">
              <w:rPr>
                <w:b/>
                <w:color w:val="000000"/>
                <w:sz w:val="22"/>
                <w:szCs w:val="22"/>
              </w:rPr>
              <w:t>Правоведение</w:t>
            </w:r>
          </w:p>
        </w:tc>
      </w:tr>
      <w:tr w:rsidR="009C08EC" w:rsidRPr="0072512C" w:rsidTr="00DF6185">
        <w:trPr>
          <w:trHeight w:val="4872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  <w:lang w:eastAsia="zh-CN"/>
              </w:rPr>
            </w:pPr>
            <w:r w:rsidRPr="0072512C">
              <w:rPr>
                <w:sz w:val="22"/>
                <w:szCs w:val="22"/>
                <w:lang w:eastAsia="zh-CN"/>
              </w:rPr>
              <w:t>Общие положения медицинского права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22"/>
              <w:spacing w:after="0"/>
              <w:rPr>
                <w:rFonts w:ascii="Times New Roman" w:hAnsi="Times New Roman"/>
                <w:b/>
                <w:kern w:val="2"/>
                <w:sz w:val="22"/>
                <w:szCs w:val="22"/>
                <w:lang w:eastAsia="zh-CN" w:bidi="hi-IN"/>
              </w:rPr>
            </w:pPr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9C08EC" w:rsidRPr="0072512C" w:rsidRDefault="009C08EC" w:rsidP="009C08EC">
            <w:pPr>
              <w:pStyle w:val="22"/>
              <w:spacing w:after="0"/>
              <w:rPr>
                <w:rFonts w:ascii="Times New Roman" w:hAnsi="Times New Roman"/>
                <w:b/>
                <w:kern w:val="2"/>
                <w:sz w:val="22"/>
                <w:szCs w:val="22"/>
                <w:lang w:eastAsia="zh-CN" w:bidi="hi-IN"/>
              </w:rPr>
            </w:pPr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en-US" w:bidi="hi-IN"/>
              </w:rPr>
              <w:t xml:space="preserve">Правовой статус граждан в сфере здравоохранения. </w:t>
            </w:r>
            <w:r w:rsidRPr="0072512C">
              <w:rPr>
                <w:rFonts w:ascii="Times New Roman" w:eastAsia="Times New Roman" w:hAnsi="Times New Roman"/>
                <w:bCs/>
                <w:kern w:val="2"/>
                <w:sz w:val="22"/>
                <w:szCs w:val="22"/>
                <w:lang w:eastAsia="zh-CN" w:bidi="hi-IN"/>
              </w:rPr>
              <w:t xml:space="preserve">Правовой статус пациента. </w:t>
            </w:r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72512C">
              <w:rPr>
                <w:rFonts w:ascii="Times New Roman" w:hAnsi="Times New Roman"/>
                <w:bCs/>
                <w:kern w:val="2"/>
                <w:sz w:val="22"/>
                <w:szCs w:val="2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9C08EC" w:rsidRPr="0072512C" w:rsidRDefault="009C08EC" w:rsidP="009C08EC">
            <w:pPr>
              <w:pStyle w:val="af2"/>
              <w:spacing w:after="0"/>
              <w:ind w:left="0"/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</w:pPr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>условия</w:t>
            </w:r>
            <w:proofErr w:type="gramEnd"/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72512C">
              <w:rPr>
                <w:rFonts w:ascii="Times New Roman" w:hAnsi="Times New Roman"/>
                <w:kern w:val="2"/>
                <w:sz w:val="22"/>
                <w:szCs w:val="22"/>
                <w:lang w:eastAsia="en-US"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  <w:lang w:eastAsia="zh-CN"/>
              </w:rPr>
            </w:pPr>
            <w:r w:rsidRPr="0072512C">
              <w:rPr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72512C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Право на осуществление медицинской деятельности и фармацевтической деятельности. </w:t>
            </w:r>
            <w:r w:rsidRPr="0072512C">
              <w:rPr>
                <w:rFonts w:ascii="Times New Roman" w:hAnsi="Times New Roman"/>
                <w:sz w:val="22"/>
                <w:szCs w:val="22"/>
              </w:rPr>
              <w:t xml:space="preserve">Понятие </w:t>
            </w:r>
            <w:r w:rsidRPr="0072512C">
              <w:rPr>
                <w:rFonts w:ascii="Times New Roman" w:eastAsia="Times New Roman" w:hAnsi="Times New Roman"/>
                <w:sz w:val="22"/>
                <w:szCs w:val="22"/>
              </w:rPr>
              <w:t>аккредитации специалиста.</w:t>
            </w:r>
          </w:p>
          <w:p w:rsidR="009C08EC" w:rsidRPr="0072512C" w:rsidRDefault="009C08EC" w:rsidP="009C0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9C08EC" w:rsidRPr="0072512C" w:rsidRDefault="009C08EC" w:rsidP="009C0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9C08EC" w:rsidRPr="0072512C" w:rsidTr="00DF6185">
        <w:trPr>
          <w:trHeight w:val="20"/>
        </w:trPr>
        <w:tc>
          <w:tcPr>
            <w:tcW w:w="9347" w:type="dxa"/>
            <w:gridSpan w:val="2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2512C">
              <w:rPr>
                <w:b/>
                <w:color w:val="000000"/>
                <w:sz w:val="22"/>
                <w:szCs w:val="22"/>
              </w:rPr>
              <w:t>Терапия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rPr>
                <w:rFonts w:ascii="Times New Roman" w:hAnsi="Times New Roman"/>
                <w:sz w:val="22"/>
                <w:szCs w:val="22"/>
              </w:rPr>
            </w:pPr>
            <w:r w:rsidRPr="0072512C">
              <w:rPr>
                <w:rFonts w:ascii="Times New Roman" w:hAnsi="Times New Roman"/>
                <w:sz w:val="22"/>
                <w:szCs w:val="22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lastRenderedPageBreak/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lastRenderedPageBreak/>
              <w:t>Болезни крови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 xml:space="preserve">Дифференциальная диагностика заболеваний крови, анемии, </w:t>
            </w:r>
            <w:proofErr w:type="spellStart"/>
            <w:r w:rsidRPr="0072512C">
              <w:rPr>
                <w:sz w:val="22"/>
                <w:szCs w:val="22"/>
              </w:rPr>
              <w:t>гемабластозы</w:t>
            </w:r>
            <w:proofErr w:type="spellEnd"/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Болезни почек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Болезни органов дыхания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Дифференциальная диагностика ХОБЛ. Очаговые заболевания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9C08EC" w:rsidRPr="0072512C" w:rsidTr="00DF6185">
        <w:trPr>
          <w:trHeight w:val="20"/>
        </w:trPr>
        <w:tc>
          <w:tcPr>
            <w:tcW w:w="2217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7130" w:type="dxa"/>
            <w:tcMar>
              <w:left w:w="23" w:type="dxa"/>
            </w:tcMar>
          </w:tcPr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  <w:p w:rsidR="009C08EC" w:rsidRPr="0072512C" w:rsidRDefault="009C08EC" w:rsidP="009C08EC">
            <w:pPr>
              <w:pStyle w:val="ac"/>
              <w:numPr>
                <w:ilvl w:val="0"/>
                <w:numId w:val="1"/>
              </w:numPr>
              <w:suppressAutoHyphens w:val="0"/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</w:tr>
    </w:tbl>
    <w:bookmarkEnd w:id="0"/>
    <w:p w:rsidR="009C08EC" w:rsidRPr="0072512C" w:rsidRDefault="009C08EC" w:rsidP="009C08EC">
      <w:pPr>
        <w:pStyle w:val="1"/>
        <w:numPr>
          <w:ilvl w:val="0"/>
          <w:numId w:val="0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72512C">
        <w:rPr>
          <w:rFonts w:ascii="Times New Roman" w:hAnsi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9C08EC" w:rsidRPr="0072512C" w:rsidRDefault="009C08EC" w:rsidP="009C08EC">
      <w:pPr>
        <w:pStyle w:val="ac"/>
        <w:numPr>
          <w:ilvl w:val="0"/>
          <w:numId w:val="1"/>
        </w:numPr>
        <w:suppressAutoHyphens w:val="0"/>
        <w:ind w:left="0" w:firstLine="709"/>
        <w:rPr>
          <w:sz w:val="22"/>
          <w:szCs w:val="22"/>
        </w:rPr>
      </w:pPr>
      <w:r w:rsidRPr="0072512C">
        <w:rPr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4107B2" w:rsidRPr="0072512C" w:rsidRDefault="004107B2" w:rsidP="009C08EC">
      <w:pPr>
        <w:pStyle w:val="ac"/>
        <w:ind w:left="0" w:firstLine="0"/>
        <w:rPr>
          <w:color w:val="FF0000"/>
          <w:sz w:val="22"/>
          <w:szCs w:val="22"/>
        </w:rPr>
      </w:pPr>
    </w:p>
    <w:p w:rsidR="002316EE" w:rsidRPr="0072512C" w:rsidRDefault="002316EE" w:rsidP="009C0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C6E6E" w:rsidRPr="0072512C" w:rsidRDefault="00BC6E6E" w:rsidP="009C0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BC6E6E" w:rsidRPr="0072512C" w:rsidSect="001F1F19">
      <w:head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F2" w:rsidRDefault="00A458F2" w:rsidP="001F1F19">
      <w:pPr>
        <w:spacing w:after="0" w:line="240" w:lineRule="auto"/>
      </w:pPr>
      <w:r>
        <w:separator/>
      </w:r>
    </w:p>
  </w:endnote>
  <w:endnote w:type="continuationSeparator" w:id="0">
    <w:p w:rsidR="00A458F2" w:rsidRDefault="00A458F2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19" w:rsidRDefault="007E7C9A" w:rsidP="001F1F19">
    <w:pPr>
      <w:pStyle w:val="a5"/>
      <w:jc w:val="center"/>
    </w:pPr>
    <w:r>
      <w:t>Москва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F2" w:rsidRDefault="00A458F2" w:rsidP="001F1F19">
      <w:pPr>
        <w:spacing w:after="0" w:line="240" w:lineRule="auto"/>
      </w:pPr>
      <w:r>
        <w:separator/>
      </w:r>
    </w:p>
  </w:footnote>
  <w:footnote w:type="continuationSeparator" w:id="0">
    <w:p w:rsidR="00A458F2" w:rsidRDefault="00A458F2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66" w:rsidRPr="001F1F19" w:rsidRDefault="00A30366" w:rsidP="0078314C">
    <w:pPr>
      <w:pStyle w:val="a3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19" w:rsidRPr="00373DE6" w:rsidRDefault="001F1F19" w:rsidP="0078314C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211C1"/>
    <w:multiLevelType w:val="multilevel"/>
    <w:tmpl w:val="929250F4"/>
    <w:lvl w:ilvl="0">
      <w:start w:val="1"/>
      <w:numFmt w:val="none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72"/>
    <w:rsid w:val="00055EBC"/>
    <w:rsid w:val="000875BD"/>
    <w:rsid w:val="000B119A"/>
    <w:rsid w:val="000E5F6E"/>
    <w:rsid w:val="00120456"/>
    <w:rsid w:val="001261A9"/>
    <w:rsid w:val="00134EB0"/>
    <w:rsid w:val="00143483"/>
    <w:rsid w:val="00180D38"/>
    <w:rsid w:val="001B387B"/>
    <w:rsid w:val="001C56D8"/>
    <w:rsid w:val="001F1F19"/>
    <w:rsid w:val="00201A99"/>
    <w:rsid w:val="00212583"/>
    <w:rsid w:val="002316EE"/>
    <w:rsid w:val="002364BE"/>
    <w:rsid w:val="00250FB3"/>
    <w:rsid w:val="002625D5"/>
    <w:rsid w:val="00282DCD"/>
    <w:rsid w:val="00296FA1"/>
    <w:rsid w:val="002B003D"/>
    <w:rsid w:val="002B339A"/>
    <w:rsid w:val="00311431"/>
    <w:rsid w:val="00335214"/>
    <w:rsid w:val="003501D4"/>
    <w:rsid w:val="00373DE6"/>
    <w:rsid w:val="00377989"/>
    <w:rsid w:val="003871E2"/>
    <w:rsid w:val="003A47A7"/>
    <w:rsid w:val="003C5FEE"/>
    <w:rsid w:val="00406F2D"/>
    <w:rsid w:val="004107B2"/>
    <w:rsid w:val="004B46DE"/>
    <w:rsid w:val="004C7D26"/>
    <w:rsid w:val="00552242"/>
    <w:rsid w:val="00581378"/>
    <w:rsid w:val="005852F2"/>
    <w:rsid w:val="005B73DD"/>
    <w:rsid w:val="005E6D12"/>
    <w:rsid w:val="00660AC3"/>
    <w:rsid w:val="006816D5"/>
    <w:rsid w:val="0070516A"/>
    <w:rsid w:val="00706843"/>
    <w:rsid w:val="0072512C"/>
    <w:rsid w:val="00735C05"/>
    <w:rsid w:val="00744249"/>
    <w:rsid w:val="0078314C"/>
    <w:rsid w:val="007E7C9A"/>
    <w:rsid w:val="007F3881"/>
    <w:rsid w:val="007F7DB0"/>
    <w:rsid w:val="008151E5"/>
    <w:rsid w:val="008820B9"/>
    <w:rsid w:val="008C3563"/>
    <w:rsid w:val="008F24E1"/>
    <w:rsid w:val="0091295B"/>
    <w:rsid w:val="00946858"/>
    <w:rsid w:val="009528D2"/>
    <w:rsid w:val="009836C0"/>
    <w:rsid w:val="009C08EC"/>
    <w:rsid w:val="009D7E2D"/>
    <w:rsid w:val="00A30366"/>
    <w:rsid w:val="00A458F2"/>
    <w:rsid w:val="00A9614E"/>
    <w:rsid w:val="00AB0376"/>
    <w:rsid w:val="00AE7E0E"/>
    <w:rsid w:val="00B3617B"/>
    <w:rsid w:val="00B846C6"/>
    <w:rsid w:val="00BC6E6E"/>
    <w:rsid w:val="00BD7EAA"/>
    <w:rsid w:val="00BE37CB"/>
    <w:rsid w:val="00C93F72"/>
    <w:rsid w:val="00CB30DA"/>
    <w:rsid w:val="00CD0FED"/>
    <w:rsid w:val="00D23097"/>
    <w:rsid w:val="00D634A1"/>
    <w:rsid w:val="00DC468C"/>
    <w:rsid w:val="00DF56B1"/>
    <w:rsid w:val="00DF6185"/>
    <w:rsid w:val="00E23347"/>
    <w:rsid w:val="00F56A62"/>
    <w:rsid w:val="00F6268E"/>
    <w:rsid w:val="00FC26C8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32139-D264-4FC5-B38C-64162A1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BD7EAA"/>
    <w:pPr>
      <w:keepNext/>
      <w:snapToGrid w:val="0"/>
      <w:spacing w:after="0" w:line="240" w:lineRule="auto"/>
      <w:ind w:firstLine="709"/>
      <w:jc w:val="center"/>
      <w:outlineLvl w:val="1"/>
    </w:pPr>
    <w:rPr>
      <w:rFonts w:ascii="Times New Roman" w:hAnsi="Times New Roman"/>
      <w:b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qFormat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F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F19"/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84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B846C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846C6"/>
    <w:pPr>
      <w:spacing w:after="100"/>
    </w:pPr>
  </w:style>
  <w:style w:type="character" w:styleId="a9">
    <w:name w:val="Hyperlink"/>
    <w:basedOn w:val="a0"/>
    <w:uiPriority w:val="99"/>
    <w:unhideWhenUsed/>
    <w:rsid w:val="00B846C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6C6"/>
    <w:rPr>
      <w:rFonts w:ascii="Tahoma" w:eastAsia="Calibri" w:hAnsi="Tahoma" w:cs="Tahoma"/>
      <w:sz w:val="16"/>
      <w:szCs w:val="16"/>
    </w:rPr>
  </w:style>
  <w:style w:type="paragraph" w:customStyle="1" w:styleId="ac">
    <w:name w:val="Нумерованный многоуровневый список"/>
    <w:basedOn w:val="a"/>
    <w:link w:val="ad"/>
    <w:uiPriority w:val="99"/>
    <w:qFormat/>
    <w:rsid w:val="008151E5"/>
    <w:pPr>
      <w:suppressAutoHyphens/>
      <w:spacing w:after="0" w:line="240" w:lineRule="auto"/>
      <w:ind w:left="720" w:firstLine="363"/>
      <w:jc w:val="both"/>
    </w:pPr>
    <w:rPr>
      <w:rFonts w:ascii="Times New Roman" w:eastAsia="Times New Roman" w:hAnsi="Times New Roman"/>
      <w:color w:val="00000A"/>
      <w:kern w:val="2"/>
      <w:sz w:val="24"/>
      <w:szCs w:val="24"/>
      <w:lang w:eastAsia="ru-RU" w:bidi="hi-IN"/>
    </w:rPr>
  </w:style>
  <w:style w:type="character" w:customStyle="1" w:styleId="ad">
    <w:name w:val="Нумерованный многоуровневый список Знак"/>
    <w:basedOn w:val="a0"/>
    <w:link w:val="ac"/>
    <w:uiPriority w:val="99"/>
    <w:locked/>
    <w:rsid w:val="008151E5"/>
    <w:rPr>
      <w:rFonts w:ascii="Times New Roman" w:eastAsia="Times New Roman" w:hAnsi="Times New Roman" w:cs="Times New Roman"/>
      <w:color w:val="00000A"/>
      <w:kern w:val="2"/>
      <w:sz w:val="24"/>
      <w:szCs w:val="24"/>
      <w:lang w:eastAsia="ru-RU" w:bidi="hi-IN"/>
    </w:rPr>
  </w:style>
  <w:style w:type="paragraph" w:styleId="ae">
    <w:name w:val="Body Text"/>
    <w:basedOn w:val="a"/>
    <w:link w:val="af"/>
    <w:rsid w:val="004107B2"/>
    <w:pPr>
      <w:spacing w:after="140" w:line="288" w:lineRule="auto"/>
    </w:pPr>
    <w:rPr>
      <w:rFonts w:asciiTheme="minorHAnsi" w:eastAsiaTheme="minorHAnsi" w:hAnsiTheme="minorHAnsi"/>
      <w:color w:val="00000A"/>
    </w:rPr>
  </w:style>
  <w:style w:type="character" w:customStyle="1" w:styleId="af">
    <w:name w:val="Основной текст Знак"/>
    <w:basedOn w:val="a0"/>
    <w:link w:val="ae"/>
    <w:rsid w:val="004107B2"/>
    <w:rPr>
      <w:rFonts w:cs="Times New Roman"/>
      <w:color w:val="00000A"/>
    </w:rPr>
  </w:style>
  <w:style w:type="table" w:customStyle="1" w:styleId="41">
    <w:name w:val="Сетка таблицы4"/>
    <w:basedOn w:val="a1"/>
    <w:uiPriority w:val="99"/>
    <w:rsid w:val="00BD7EAA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7"/>
    <w:uiPriority w:val="99"/>
    <w:rsid w:val="00BD7E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BD7EAA"/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customStyle="1" w:styleId="Standard">
    <w:name w:val="Standard"/>
    <w:qFormat/>
    <w:rsid w:val="009C08EC"/>
    <w:pPr>
      <w:suppressAutoHyphens/>
      <w:spacing w:after="0" w:line="240" w:lineRule="auto"/>
      <w:ind w:left="357"/>
      <w:jc w:val="both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paragraph" w:customStyle="1" w:styleId="af0">
    <w:name w:val="Неформатированный текст"/>
    <w:basedOn w:val="a"/>
    <w:link w:val="af1"/>
    <w:uiPriority w:val="99"/>
    <w:qFormat/>
    <w:rsid w:val="009C08E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Неформатированный текст Знак"/>
    <w:basedOn w:val="a0"/>
    <w:link w:val="af0"/>
    <w:uiPriority w:val="99"/>
    <w:locked/>
    <w:rsid w:val="009C08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8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Body Text Indent"/>
    <w:basedOn w:val="a"/>
    <w:link w:val="af3"/>
    <w:uiPriority w:val="99"/>
    <w:semiHidden/>
    <w:unhideWhenUsed/>
    <w:rsid w:val="009C08E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C08EC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9C08E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C08EC"/>
    <w:rPr>
      <w:rFonts w:ascii="Calibri" w:eastAsia="Calibri" w:hAnsi="Calibri" w:cs="Times New Roman"/>
    </w:rPr>
  </w:style>
  <w:style w:type="table" w:customStyle="1" w:styleId="24">
    <w:name w:val="Сетка таблицы2"/>
    <w:basedOn w:val="a1"/>
    <w:next w:val="a7"/>
    <w:uiPriority w:val="99"/>
    <w:rsid w:val="009C08E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 с нумерацией"/>
    <w:basedOn w:val="10"/>
    <w:link w:val="13"/>
    <w:uiPriority w:val="99"/>
    <w:qFormat/>
    <w:rsid w:val="009C08EC"/>
    <w:pPr>
      <w:keepLines w:val="0"/>
      <w:numPr>
        <w:numId w:val="3"/>
      </w:numPr>
      <w:spacing w:before="240" w:after="60" w:line="240" w:lineRule="auto"/>
      <w:jc w:val="both"/>
    </w:pPr>
    <w:rPr>
      <w:rFonts w:ascii="Verdana" w:eastAsia="Calibri" w:hAnsi="Verdana" w:cs="Times New Roman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9C08EC"/>
    <w:pPr>
      <w:numPr>
        <w:ilvl w:val="1"/>
        <w:numId w:val="3"/>
      </w:numPr>
      <w:snapToGrid/>
      <w:spacing w:before="240" w:after="60"/>
      <w:jc w:val="both"/>
    </w:pPr>
    <w:rPr>
      <w:bCs/>
      <w:iCs/>
      <w:color w:val="auto"/>
      <w:sz w:val="28"/>
      <w:szCs w:val="28"/>
      <w:lang w:eastAsia="ru-RU"/>
    </w:rPr>
  </w:style>
  <w:style w:type="character" w:customStyle="1" w:styleId="13">
    <w:name w:val="Заголовок 1 с нумерацией Знак"/>
    <w:basedOn w:val="11"/>
    <w:link w:val="1"/>
    <w:uiPriority w:val="99"/>
    <w:locked/>
    <w:rsid w:val="009C08EC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9C08EC"/>
    <w:pPr>
      <w:numPr>
        <w:ilvl w:val="2"/>
      </w:numPr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61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618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B410511F1DE4C805F4C06E065FAD8E513F3B9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F363C25525B49531C8B410511F1DE4C805F4C06E065FAD8E513F3B9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F363C25525B49531C8B410511F1DE4C805F4C06E065FAD8E513F3B9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4DF6035BBD7DA9979E500C09F4EF8A9FB228B1AAF2BAA8F7B41AD50mBr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8E91195A457B1F2E7EC6CA3777A52D17Au542H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HTERLONE-DA\&#1056;&#1072;&#1073;&#1086;&#1095;&#1080;&#1081;%20&#1089;&#1090;&#1086;&#1083;\_&#1052;&#1040;&#1050;&#1045;&#1058;&#1067;%20&#1054;&#1088;&#1076;&#1080;&#1085;&#1072;&#1090;&#1091;&#1088;&#1072;\&#1040;&#1085;&#1085;&#1086;&#1090;&#1072;&#1094;&#1080;&#1080;%20&#1082;%20&#1087;&#1088;&#1086;&#1075;&#1088;&#1072;&#1084;&#1084;&#1072;&#1084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3F84-3837-464C-A3AA-4FF73BB6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Аннотации к программам Ординатура</Template>
  <TotalTime>23</TotalTime>
  <Pages>14</Pages>
  <Words>6204</Words>
  <Characters>35365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OKHTERLONE-DA</dc:creator>
  <cp:lastModifiedBy>ОХТЕРЛОНЕ Денис Александрович</cp:lastModifiedBy>
  <cp:revision>7</cp:revision>
  <dcterms:created xsi:type="dcterms:W3CDTF">2019-09-25T09:09:00Z</dcterms:created>
  <dcterms:modified xsi:type="dcterms:W3CDTF">2019-12-05T10:15:00Z</dcterms:modified>
</cp:coreProperties>
</file>